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7B" w:rsidRDefault="005A7C7B" w:rsidP="005A7C7B">
      <w:pPr>
        <w:jc w:val="center"/>
        <w:rPr>
          <w:b/>
          <w:szCs w:val="28"/>
        </w:rPr>
      </w:pPr>
      <w:r>
        <w:rPr>
          <w:b/>
          <w:szCs w:val="28"/>
        </w:rPr>
        <w:t>Лекция №7</w:t>
      </w:r>
    </w:p>
    <w:p w:rsidR="005A7C7B" w:rsidRDefault="005A7C7B" w:rsidP="005A7C7B">
      <w:pPr>
        <w:jc w:val="center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“Молекулярная физика”</w:t>
      </w:r>
    </w:p>
    <w:p w:rsidR="005A7C7B" w:rsidRDefault="005A7C7B" w:rsidP="005A7C7B">
      <w:pPr>
        <w:jc w:val="center"/>
        <w:rPr>
          <w:b/>
          <w:szCs w:val="28"/>
        </w:rPr>
      </w:pPr>
    </w:p>
    <w:p w:rsidR="005A7C7B" w:rsidRDefault="005A7C7B" w:rsidP="005A7C7B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План лекции:</w:t>
      </w:r>
    </w:p>
    <w:p w:rsidR="005A7C7B" w:rsidRDefault="005A7C7B" w:rsidP="005A7C7B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Основные положения молекулярно-кинетической теории газов. Идеальный газ и его параметры.</w:t>
      </w:r>
    </w:p>
    <w:p w:rsidR="005A7C7B" w:rsidRDefault="005A7C7B" w:rsidP="005A7C7B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Основное уравнение молекулярно-кинетической теории газов.</w:t>
      </w:r>
    </w:p>
    <w:p w:rsidR="005A7C7B" w:rsidRDefault="005A7C7B" w:rsidP="005A7C7B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Экспериментальные газовые законы. </w:t>
      </w:r>
      <w:proofErr w:type="spellStart"/>
      <w:r>
        <w:rPr>
          <w:sz w:val="30"/>
          <w:szCs w:val="30"/>
        </w:rPr>
        <w:t>Изопроцессы</w:t>
      </w:r>
      <w:proofErr w:type="spellEnd"/>
      <w:r>
        <w:rPr>
          <w:sz w:val="30"/>
          <w:szCs w:val="30"/>
        </w:rPr>
        <w:t>.</w:t>
      </w:r>
    </w:p>
    <w:p w:rsidR="005A7C7B" w:rsidRDefault="005A7C7B" w:rsidP="005A7C7B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Понятие абсолютного нуля.</w:t>
      </w:r>
    </w:p>
    <w:p w:rsidR="005A7C7B" w:rsidRDefault="005A7C7B" w:rsidP="005A7C7B">
      <w:pPr>
        <w:jc w:val="both"/>
        <w:rPr>
          <w:szCs w:val="28"/>
        </w:rPr>
      </w:pPr>
    </w:p>
    <w:p w:rsidR="005A7C7B" w:rsidRDefault="005A7C7B" w:rsidP="005A7C7B">
      <w:pPr>
        <w:rPr>
          <w:b/>
          <w:szCs w:val="28"/>
        </w:rPr>
      </w:pPr>
      <w:r>
        <w:rPr>
          <w:b/>
          <w:szCs w:val="28"/>
        </w:rPr>
        <w:t>1.Основные положения молекулярно-кинетической теории газов.</w:t>
      </w:r>
    </w:p>
    <w:p w:rsidR="005A7C7B" w:rsidRDefault="005A7C7B" w:rsidP="005A7C7B">
      <w:pPr>
        <w:ind w:left="720"/>
        <w:jc w:val="center"/>
        <w:rPr>
          <w:b/>
          <w:i/>
          <w:szCs w:val="28"/>
        </w:rPr>
      </w:pPr>
      <w:r>
        <w:rPr>
          <w:b/>
          <w:szCs w:val="28"/>
        </w:rPr>
        <w:t>Идеальный газ и его параметры</w:t>
      </w:r>
    </w:p>
    <w:p w:rsidR="005A7C7B" w:rsidRDefault="005A7C7B" w:rsidP="005A7C7B">
      <w:pPr>
        <w:jc w:val="both"/>
        <w:rPr>
          <w:szCs w:val="28"/>
        </w:rPr>
      </w:pPr>
    </w:p>
    <w:p w:rsidR="005A7C7B" w:rsidRDefault="005A7C7B" w:rsidP="005A7C7B">
      <w:pPr>
        <w:jc w:val="both"/>
        <w:rPr>
          <w:b/>
          <w:i/>
          <w:color w:val="000000"/>
          <w:sz w:val="30"/>
          <w:szCs w:val="30"/>
        </w:rPr>
      </w:pPr>
      <w:r>
        <w:rPr>
          <w:szCs w:val="28"/>
        </w:rPr>
        <w:tab/>
      </w:r>
      <w:r>
        <w:rPr>
          <w:sz w:val="30"/>
          <w:szCs w:val="30"/>
        </w:rPr>
        <w:t xml:space="preserve">Представление о том, что все тела построены из мельчайших частиц – атомов, возникло еще в древности и было высказано греческим философом </w:t>
      </w:r>
      <w:proofErr w:type="spellStart"/>
      <w:r>
        <w:rPr>
          <w:sz w:val="30"/>
          <w:szCs w:val="30"/>
        </w:rPr>
        <w:t>Демокритом</w:t>
      </w:r>
      <w:proofErr w:type="spellEnd"/>
      <w:r>
        <w:rPr>
          <w:sz w:val="30"/>
          <w:szCs w:val="30"/>
        </w:rPr>
        <w:t xml:space="preserve"> (V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. до н. э.). </w:t>
      </w:r>
      <w:proofErr w:type="gramStart"/>
      <w:r>
        <w:rPr>
          <w:sz w:val="30"/>
          <w:szCs w:val="30"/>
        </w:rPr>
        <w:t xml:space="preserve">Однако в дальнейшем эти представления были забыты, и лишь во второй половине XVII в. были разработаны в качестве научной теории, получившей название </w:t>
      </w:r>
      <w:r>
        <w:rPr>
          <w:b/>
          <w:i/>
          <w:sz w:val="30"/>
          <w:szCs w:val="30"/>
        </w:rPr>
        <w:t>классической молекулярно-кинетической теории</w:t>
      </w:r>
      <w:r>
        <w:rPr>
          <w:i/>
          <w:sz w:val="30"/>
          <w:szCs w:val="30"/>
        </w:rPr>
        <w:t>.</w:t>
      </w:r>
      <w:r>
        <w:rPr>
          <w:b/>
          <w:i/>
          <w:color w:val="000000"/>
          <w:sz w:val="30"/>
          <w:szCs w:val="30"/>
        </w:rPr>
        <w:t xml:space="preserve"> </w:t>
      </w:r>
      <w:proofErr w:type="gramEnd"/>
    </w:p>
    <w:p w:rsidR="005A7C7B" w:rsidRDefault="005A7C7B" w:rsidP="005A7C7B">
      <w:pPr>
        <w:ind w:firstLine="708"/>
        <w:jc w:val="both"/>
        <w:rPr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Молекулярная физика</w:t>
      </w:r>
      <w:r>
        <w:rPr>
          <w:i/>
          <w:color w:val="000000"/>
          <w:sz w:val="30"/>
          <w:szCs w:val="30"/>
        </w:rPr>
        <w:t xml:space="preserve"> – раздел физики, изучающий строение и свойства вещества исходя из так называемых молекулярно-кинетических представлений.</w:t>
      </w:r>
    </w:p>
    <w:p w:rsidR="005A7C7B" w:rsidRDefault="005A7C7B" w:rsidP="005A7C7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Она основана на следующих положениях.</w:t>
      </w:r>
    </w:p>
    <w:p w:rsidR="005A7C7B" w:rsidRDefault="005A7C7B" w:rsidP="005A7C7B">
      <w:pPr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ab/>
        <w:t>1. Все вещества состоят из очень маленьких частиц – молекул.</w:t>
      </w:r>
    </w:p>
    <w:p w:rsidR="005A7C7B" w:rsidRDefault="005A7C7B" w:rsidP="005A7C7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Каждое вещество состоит из одинаковых молекул. Сколько веще</w:t>
      </w:r>
      <w:proofErr w:type="gramStart"/>
      <w:r>
        <w:rPr>
          <w:sz w:val="30"/>
          <w:szCs w:val="30"/>
        </w:rPr>
        <w:t>ств в пр</w:t>
      </w:r>
      <w:proofErr w:type="gramEnd"/>
      <w:r>
        <w:rPr>
          <w:sz w:val="30"/>
          <w:szCs w:val="30"/>
        </w:rPr>
        <w:t>ироде, столько и видов молекул. Молекулы состоят из еще более мелких частиц – атомов. Число атомов равно числу химических элементов и их изотопов (109 хим. элементов и более 1500 изотопов известно в наше время).</w:t>
      </w:r>
    </w:p>
    <w:p w:rsidR="005A7C7B" w:rsidRDefault="005A7C7B" w:rsidP="005A7C7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Молекулы – различные комбинации из атомов (молекулярно-кинетическая теория не рассматривает строение атома).</w:t>
      </w:r>
    </w:p>
    <w:p w:rsidR="005A7C7B" w:rsidRDefault="005A7C7B" w:rsidP="005A7C7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ab/>
      </w:r>
      <w:r>
        <w:rPr>
          <w:b/>
          <w:i/>
          <w:sz w:val="30"/>
          <w:szCs w:val="30"/>
        </w:rPr>
        <w:t>2. Между молекулами тела одновременно действуют силы взаимного притяжения (сцепления) и силы взаимного отталкивания</w:t>
      </w:r>
      <w:r>
        <w:rPr>
          <w:sz w:val="30"/>
          <w:szCs w:val="30"/>
        </w:rPr>
        <w:t xml:space="preserve">, причем силы отталкивания с увеличением расстояния убывают быстрее, чем силы сцепления. Поэтому на определенном расстоянии друг от друга молекулы могут находиться в устойчивом равновесии. Согласно современным исследованиям, положение устойчивого равновесия соответствует </w:t>
      </w:r>
      <w:r>
        <w:rPr>
          <w:i/>
          <w:sz w:val="30"/>
          <w:szCs w:val="30"/>
        </w:rPr>
        <w:t>минимуму их потенциальной энергии.</w:t>
      </w:r>
    </w:p>
    <w:p w:rsidR="005A7C7B" w:rsidRDefault="005A7C7B" w:rsidP="005A7C7B">
      <w:pPr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ab/>
        <w:t>3. Молекулы, образующие тело, находятся в состоянии непрерывного беспорядочного движения.</w:t>
      </w:r>
    </w:p>
    <w:p w:rsidR="005A7C7B" w:rsidRDefault="005A7C7B" w:rsidP="005A7C7B">
      <w:pPr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i/>
          <w:sz w:val="30"/>
          <w:szCs w:val="30"/>
        </w:rPr>
        <w:t>Скорость движения молекул возрастает с увеличением температуры, поэтому движение называется</w:t>
      </w:r>
      <w:r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тепловым движением.</w:t>
      </w:r>
    </w:p>
    <w:p w:rsidR="005A7C7B" w:rsidRDefault="005A7C7B" w:rsidP="005A7C7B">
      <w:pPr>
        <w:jc w:val="both"/>
        <w:rPr>
          <w:szCs w:val="28"/>
        </w:rPr>
      </w:pPr>
      <w:r>
        <w:pict>
          <v:group id="_x0000_s1027" style="position:absolute;left:0;text-align:left;margin-left:.3pt;margin-top:.3pt;width:260pt;height:171.75pt;z-index:251658240" coordorigin="1424,1055" coordsize="5626,38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24;top:1055;width:5626;height:298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490;top:4069;width:5543;height:871" stroked="f">
              <v:textbox style="mso-next-textbox:#_x0000_s1029">
                <w:txbxContent>
                  <w:p w:rsidR="005A7C7B" w:rsidRDefault="005A7C7B" w:rsidP="005A7C7B">
                    <w:pPr>
                      <w:jc w:val="center"/>
                    </w:pPr>
                    <w:r>
                      <w:t xml:space="preserve">Рис.4.1. Траектория </w:t>
                    </w:r>
                    <w:proofErr w:type="gramStart"/>
                    <w:r>
                      <w:t>броуновской</w:t>
                    </w:r>
                    <w:proofErr w:type="gramEnd"/>
                    <w:r>
                      <w:t xml:space="preserve"> </w:t>
                    </w:r>
                  </w:p>
                  <w:p w:rsidR="005A7C7B" w:rsidRDefault="005A7C7B" w:rsidP="005A7C7B">
                    <w:pPr>
                      <w:jc w:val="center"/>
                    </w:pPr>
                    <w:r>
                      <w:t>частицы</w:t>
                    </w:r>
                  </w:p>
                </w:txbxContent>
              </v:textbox>
            </v:shape>
            <w10:wrap type="square"/>
          </v:group>
        </w:pict>
      </w:r>
      <w:r>
        <w:rPr>
          <w:szCs w:val="28"/>
        </w:rPr>
        <w:tab/>
        <w:t xml:space="preserve">По мере увеличения интенсивности теплового движения, среднее расстояние между молекулами возрастает, следовательно, тело переходит из твердого состояния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жидкое. При дальнейшем нагреве расстояние между молекулами увеличивается настолько, что силы сцепления исчезают, следовательно, тело переходит в газообразное состояние.</w:t>
      </w:r>
    </w:p>
    <w:p w:rsidR="005A7C7B" w:rsidRDefault="005A7C7B" w:rsidP="005A7C7B">
      <w:pPr>
        <w:jc w:val="center"/>
        <w:rPr>
          <w:b/>
          <w:szCs w:val="28"/>
        </w:rPr>
      </w:pPr>
      <w:r>
        <w:rPr>
          <w:b/>
          <w:szCs w:val="28"/>
        </w:rPr>
        <w:t>Идеальный газ. Его параметры</w:t>
      </w:r>
    </w:p>
    <w:p w:rsidR="005A7C7B" w:rsidRDefault="005A7C7B" w:rsidP="005A7C7B">
      <w:pPr>
        <w:jc w:val="both"/>
        <w:rPr>
          <w:szCs w:val="28"/>
        </w:rPr>
      </w:pP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i/>
          <w:szCs w:val="28"/>
        </w:rPr>
        <w:t>Идеальным газом</w:t>
      </w:r>
      <w:r>
        <w:rPr>
          <w:i/>
          <w:szCs w:val="28"/>
        </w:rPr>
        <w:t xml:space="preserve"> называется газ, между частицами которого отсутствуют силы взаимного притяжения.</w:t>
      </w:r>
      <w:r>
        <w:rPr>
          <w:szCs w:val="28"/>
        </w:rPr>
        <w:t xml:space="preserve"> При соударениях между собой, частицы газа ведут себя как упругие шарики крайне малого размера.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ab/>
        <w:t>Существующие в действительности газы при не слишком низких температурах и достаточно малых давлениях называются разряженными газами и по своим свойствам близки к идеальному газу.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ab/>
        <w:t xml:space="preserve">Состояние газа определяется тремя параметрами: давлением </w:t>
      </w:r>
      <w:proofErr w:type="spellStart"/>
      <w:r>
        <w:rPr>
          <w:i/>
          <w:szCs w:val="28"/>
        </w:rPr>
        <w:t>р</w:t>
      </w:r>
      <w:proofErr w:type="spellEnd"/>
      <w:r>
        <w:rPr>
          <w:szCs w:val="28"/>
        </w:rPr>
        <w:t xml:space="preserve"> [Па]=[Н/м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],  объемом </w:t>
      </w:r>
      <w:r>
        <w:rPr>
          <w:i/>
          <w:szCs w:val="28"/>
        </w:rPr>
        <w:t>V</w:t>
      </w:r>
      <w:r>
        <w:rPr>
          <w:szCs w:val="28"/>
        </w:rPr>
        <w:t xml:space="preserve"> [м</w:t>
      </w:r>
      <w:r>
        <w:rPr>
          <w:szCs w:val="28"/>
          <w:vertAlign w:val="superscript"/>
        </w:rPr>
        <w:t>3</w:t>
      </w:r>
      <w:r>
        <w:rPr>
          <w:szCs w:val="28"/>
        </w:rPr>
        <w:t>], термодинамической температурой</w:t>
      </w:r>
      <w:proofErr w:type="gramStart"/>
      <w:r>
        <w:rPr>
          <w:szCs w:val="28"/>
        </w:rPr>
        <w:t xml:space="preserve"> </w:t>
      </w:r>
      <w:r>
        <w:rPr>
          <w:i/>
          <w:szCs w:val="28"/>
        </w:rPr>
        <w:t>Т</w:t>
      </w:r>
      <w:proofErr w:type="gramEnd"/>
      <w:r>
        <w:rPr>
          <w:szCs w:val="28"/>
        </w:rPr>
        <w:t xml:space="preserve"> [К].</w:t>
      </w:r>
    </w:p>
    <w:p w:rsidR="005A7C7B" w:rsidRDefault="005A7C7B" w:rsidP="005A7C7B">
      <w:pPr>
        <w:jc w:val="both"/>
        <w:rPr>
          <w:i/>
          <w:szCs w:val="28"/>
        </w:rPr>
      </w:pPr>
      <w:r>
        <w:rPr>
          <w:szCs w:val="28"/>
        </w:rPr>
        <w:tab/>
      </w:r>
      <w:r>
        <w:rPr>
          <w:b/>
          <w:i/>
          <w:szCs w:val="28"/>
        </w:rPr>
        <w:t xml:space="preserve">Давление </w:t>
      </w:r>
      <w:r>
        <w:rPr>
          <w:szCs w:val="28"/>
        </w:rPr>
        <w:t xml:space="preserve">– </w:t>
      </w:r>
      <w:r>
        <w:rPr>
          <w:i/>
          <w:szCs w:val="28"/>
        </w:rPr>
        <w:t>физическая величина, равная модулю силы, действующей на единичную площадку поверхности тела перпендикулярно к ней</w:t>
      </w:r>
    </w:p>
    <w:p w:rsidR="005A7C7B" w:rsidRPr="005A7C7B" w:rsidRDefault="005A7C7B" w:rsidP="005A7C7B">
      <w:pPr>
        <w:ind w:left="851"/>
        <w:jc w:val="right"/>
        <w:rPr>
          <w:szCs w:val="28"/>
          <w:lang w:val="en-US"/>
        </w:rPr>
      </w:pPr>
      <w:r>
        <w:rPr>
          <w:position w:val="-24"/>
          <w:szCs w:val="28"/>
        </w:rPr>
        <w:object w:dxaOrig="860" w:dyaOrig="620">
          <v:shape id="_x0000_i1025" type="#_x0000_t75" style="width:42.75pt;height:30.75pt" o:ole="">
            <v:imagedata r:id="rId6" o:title=""/>
          </v:shape>
          <o:OLEObject Type="Embed" ProgID="Equation.3" ShapeID="_x0000_i1025" DrawAspect="Content" ObjectID="_1696417794" r:id="rId7"/>
        </w:object>
      </w:r>
      <w:r w:rsidRPr="005A7C7B">
        <w:rPr>
          <w:szCs w:val="28"/>
          <w:lang w:val="en-US"/>
        </w:rPr>
        <w:t xml:space="preserve">,     </w:t>
      </w:r>
      <w:r w:rsidRPr="005A7C7B">
        <w:rPr>
          <w:szCs w:val="28"/>
          <w:lang w:val="en-US"/>
        </w:rPr>
        <w:tab/>
      </w:r>
      <w:r w:rsidRPr="005A7C7B">
        <w:rPr>
          <w:szCs w:val="28"/>
          <w:lang w:val="en-US"/>
        </w:rPr>
        <w:tab/>
        <w:t xml:space="preserve">                 </w:t>
      </w:r>
      <w:r w:rsidRPr="005A7C7B">
        <w:rPr>
          <w:szCs w:val="28"/>
          <w:lang w:val="en-US"/>
        </w:rPr>
        <w:tab/>
        <w:t>(4.1)</w:t>
      </w:r>
    </w:p>
    <w:p w:rsidR="005A7C7B" w:rsidRPr="005A7C7B" w:rsidRDefault="005A7C7B" w:rsidP="005A7C7B">
      <w:pPr>
        <w:jc w:val="both"/>
        <w:rPr>
          <w:szCs w:val="28"/>
          <w:lang w:val="en-US"/>
        </w:rPr>
      </w:pPr>
      <w:r>
        <w:rPr>
          <w:szCs w:val="28"/>
        </w:rPr>
        <w:t>если</w:t>
      </w:r>
      <w:r w:rsidRPr="005A7C7B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</w:t>
      </w:r>
      <w:r w:rsidRPr="005A7C7B">
        <w:rPr>
          <w:szCs w:val="28"/>
          <w:lang w:val="en-US"/>
        </w:rPr>
        <w:t xml:space="preserve"> = </w:t>
      </w:r>
      <w:r>
        <w:rPr>
          <w:szCs w:val="28"/>
          <w:lang w:val="en-US"/>
        </w:rPr>
        <w:t>const</w:t>
      </w:r>
    </w:p>
    <w:p w:rsidR="005A7C7B" w:rsidRPr="005A7C7B" w:rsidRDefault="005A7C7B" w:rsidP="005A7C7B">
      <w:pPr>
        <w:ind w:left="567"/>
        <w:jc w:val="right"/>
        <w:rPr>
          <w:szCs w:val="28"/>
          <w:lang w:val="en-US"/>
        </w:rPr>
      </w:pPr>
      <w:r>
        <w:rPr>
          <w:position w:val="-24"/>
          <w:szCs w:val="28"/>
        </w:rPr>
        <w:object w:dxaOrig="720" w:dyaOrig="620">
          <v:shape id="_x0000_i1026" type="#_x0000_t75" style="width:36pt;height:30.75pt" o:ole="">
            <v:imagedata r:id="rId8" o:title=""/>
          </v:shape>
          <o:OLEObject Type="Embed" ProgID="Equation.3" ShapeID="_x0000_i1026" DrawAspect="Content" ObjectID="_1696417795" r:id="rId9"/>
        </w:object>
      </w:r>
      <w:r w:rsidRPr="005A7C7B">
        <w:rPr>
          <w:szCs w:val="28"/>
          <w:lang w:val="en-US"/>
        </w:rPr>
        <w:tab/>
      </w:r>
      <w:r w:rsidRPr="005A7C7B">
        <w:rPr>
          <w:szCs w:val="28"/>
          <w:lang w:val="en-US"/>
        </w:rPr>
        <w:tab/>
        <w:t xml:space="preserve">                   </w:t>
      </w:r>
      <w:r w:rsidRPr="005A7C7B">
        <w:rPr>
          <w:szCs w:val="28"/>
          <w:lang w:val="en-US"/>
        </w:rPr>
        <w:tab/>
      </w:r>
      <w:r w:rsidRPr="005A7C7B">
        <w:rPr>
          <w:szCs w:val="28"/>
          <w:lang w:val="en-US"/>
        </w:rPr>
        <w:tab/>
        <w:t>(4.2)</w:t>
      </w:r>
    </w:p>
    <w:p w:rsidR="005A7C7B" w:rsidRPr="005A7C7B" w:rsidRDefault="005A7C7B" w:rsidP="005A7C7B">
      <w:pPr>
        <w:ind w:firstLine="708"/>
        <w:jc w:val="both"/>
        <w:rPr>
          <w:szCs w:val="28"/>
          <w:lang w:val="en-US"/>
        </w:rPr>
      </w:pPr>
      <w:r w:rsidRPr="005A7C7B">
        <w:rPr>
          <w:szCs w:val="28"/>
          <w:lang w:val="en-US"/>
        </w:rPr>
        <w:t>[</w:t>
      </w:r>
      <w:r>
        <w:rPr>
          <w:szCs w:val="28"/>
          <w:lang w:val="en-US"/>
        </w:rPr>
        <w:t>p</w:t>
      </w:r>
      <w:r w:rsidRPr="005A7C7B">
        <w:rPr>
          <w:szCs w:val="28"/>
          <w:lang w:val="en-US"/>
        </w:rPr>
        <w:t>]</w:t>
      </w:r>
      <w:proofErr w:type="gramStart"/>
      <w:r w:rsidRPr="005A7C7B">
        <w:rPr>
          <w:szCs w:val="28"/>
          <w:lang w:val="en-US"/>
        </w:rPr>
        <w:t>=[</w:t>
      </w:r>
      <w:proofErr w:type="gramEnd"/>
      <w:r>
        <w:rPr>
          <w:position w:val="-26"/>
          <w:szCs w:val="28"/>
          <w:lang w:val="en-US"/>
        </w:rPr>
        <w:object w:dxaOrig="360" w:dyaOrig="640">
          <v:shape id="_x0000_i1027" type="#_x0000_t75" style="width:18pt;height:32.25pt" o:ole="">
            <v:imagedata r:id="rId10" o:title=""/>
          </v:shape>
          <o:OLEObject Type="Embed" ProgID="Equation.3" ShapeID="_x0000_i1027" DrawAspect="Content" ObjectID="_1696417796" r:id="rId11"/>
        </w:object>
      </w:r>
      <w:r w:rsidRPr="005A7C7B">
        <w:rPr>
          <w:szCs w:val="28"/>
          <w:lang w:val="en-US"/>
        </w:rPr>
        <w:t>]=[</w:t>
      </w:r>
      <w:r>
        <w:rPr>
          <w:szCs w:val="28"/>
        </w:rPr>
        <w:t>Па</w:t>
      </w:r>
      <w:r w:rsidRPr="005A7C7B">
        <w:rPr>
          <w:szCs w:val="28"/>
          <w:lang w:val="en-US"/>
        </w:rPr>
        <w:t>].</w:t>
      </w:r>
    </w:p>
    <w:p w:rsidR="005A7C7B" w:rsidRDefault="005A7C7B" w:rsidP="005A7C7B">
      <w:pPr>
        <w:jc w:val="both"/>
        <w:rPr>
          <w:szCs w:val="28"/>
        </w:rPr>
      </w:pPr>
      <w:r w:rsidRPr="005A7C7B">
        <w:rPr>
          <w:szCs w:val="28"/>
          <w:lang w:val="en-US"/>
        </w:rPr>
        <w:tab/>
      </w:r>
      <w:r>
        <w:rPr>
          <w:szCs w:val="28"/>
        </w:rPr>
        <w:t xml:space="preserve">Наряду с объемом газа  </w:t>
      </w:r>
      <w:r>
        <w:rPr>
          <w:szCs w:val="28"/>
          <w:lang w:val="en-US"/>
        </w:rPr>
        <w:t>V</w:t>
      </w:r>
      <w:r w:rsidRPr="005A7C7B">
        <w:rPr>
          <w:szCs w:val="28"/>
        </w:rPr>
        <w:t xml:space="preserve"> </w:t>
      </w:r>
      <w:r>
        <w:rPr>
          <w:szCs w:val="28"/>
        </w:rPr>
        <w:t xml:space="preserve">часто используется также удельный объем </w:t>
      </w:r>
      <w:r>
        <w:rPr>
          <w:szCs w:val="28"/>
          <w:lang w:val="en-US"/>
        </w:rPr>
        <w:t>v</w:t>
      </w:r>
      <w:r>
        <w:rPr>
          <w:szCs w:val="28"/>
        </w:rPr>
        <w:t>.</w:t>
      </w:r>
    </w:p>
    <w:p w:rsidR="005A7C7B" w:rsidRDefault="005A7C7B" w:rsidP="005A7C7B">
      <w:pPr>
        <w:jc w:val="both"/>
        <w:rPr>
          <w:i/>
          <w:szCs w:val="28"/>
        </w:rPr>
      </w:pPr>
      <w:r>
        <w:rPr>
          <w:b/>
          <w:i/>
          <w:szCs w:val="28"/>
        </w:rPr>
        <w:t>Удельным объемом</w:t>
      </w:r>
      <w:r>
        <w:rPr>
          <w:i/>
          <w:szCs w:val="28"/>
        </w:rPr>
        <w:t xml:space="preserve"> называется объем одного килограмма вещества</w:t>
      </w:r>
    </w:p>
    <w:p w:rsidR="005A7C7B" w:rsidRDefault="005A7C7B" w:rsidP="005A7C7B">
      <w:pPr>
        <w:ind w:left="284"/>
        <w:jc w:val="right"/>
        <w:rPr>
          <w:szCs w:val="28"/>
        </w:rPr>
      </w:pPr>
      <w:r>
        <w:rPr>
          <w:position w:val="-28"/>
          <w:szCs w:val="28"/>
        </w:rPr>
        <w:object w:dxaOrig="700" w:dyaOrig="660">
          <v:shape id="_x0000_i1028" type="#_x0000_t75" style="width:35.25pt;height:33pt" o:ole="">
            <v:imagedata r:id="rId12" o:title=""/>
          </v:shape>
          <o:OLEObject Type="Embed" ProgID="Equation.3" ShapeID="_x0000_i1028" DrawAspect="Content" ObjectID="_1696417797" r:id="rId13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>
        <w:rPr>
          <w:szCs w:val="28"/>
        </w:rPr>
        <w:tab/>
      </w:r>
      <w:r>
        <w:rPr>
          <w:szCs w:val="28"/>
        </w:rPr>
        <w:tab/>
        <w:t>(4.3)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>
        <w:rPr>
          <w:szCs w:val="28"/>
        </w:rPr>
        <w:sym w:font="Symbol" w:char="0072"/>
      </w:r>
      <w:r>
        <w:rPr>
          <w:szCs w:val="28"/>
        </w:rPr>
        <w:t xml:space="preserve"> – плотность вещества.</w:t>
      </w:r>
    </w:p>
    <w:p w:rsidR="005A7C7B" w:rsidRDefault="005A7C7B" w:rsidP="005A7C7B">
      <w:pPr>
        <w:ind w:left="142" w:firstLine="846"/>
        <w:jc w:val="right"/>
        <w:rPr>
          <w:szCs w:val="28"/>
        </w:rPr>
      </w:pPr>
      <w:r>
        <w:rPr>
          <w:position w:val="-24"/>
          <w:szCs w:val="28"/>
        </w:rPr>
        <w:object w:dxaOrig="700" w:dyaOrig="620">
          <v:shape id="_x0000_i1029" type="#_x0000_t75" style="width:62.25pt;height:35.25pt" o:ole="">
            <v:imagedata r:id="rId14" o:title=""/>
          </v:shape>
          <o:OLEObject Type="Embed" ProgID="Equation.3" ShapeID="_x0000_i1029" DrawAspect="Content" ObjectID="_1696417798" r:id="rId15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>(4.4)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  <w:t>V – объем вещества;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ab/>
        <w:t>М – масса вещества.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ab/>
        <w:t>Термодинамическая температура</w:t>
      </w:r>
    </w:p>
    <w:p w:rsidR="005A7C7B" w:rsidRDefault="005A7C7B" w:rsidP="005A7C7B">
      <w:p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Т = 273,16 + </w:t>
      </w:r>
      <w:proofErr w:type="spellStart"/>
      <w:r>
        <w:rPr>
          <w:szCs w:val="28"/>
        </w:rPr>
        <w:t>t</w:t>
      </w:r>
      <w:proofErr w:type="spellEnd"/>
      <w:r>
        <w:rPr>
          <w:szCs w:val="28"/>
        </w:rPr>
        <w:t>, [К].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(4.5)</w:t>
      </w:r>
    </w:p>
    <w:p w:rsidR="005A7C7B" w:rsidRDefault="005A7C7B" w:rsidP="005A7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jc w:val="both"/>
        <w:rPr>
          <w:szCs w:val="28"/>
        </w:rPr>
      </w:pPr>
      <w:r>
        <w:rPr>
          <w:szCs w:val="28"/>
        </w:rPr>
        <w:lastRenderedPageBreak/>
        <w:tab/>
        <w:t>Т = 0К = – 273,16</w:t>
      </w:r>
      <w:proofErr w:type="gramStart"/>
      <w:r>
        <w:rPr>
          <w:szCs w:val="28"/>
        </w:rPr>
        <w:sym w:font="Symbol" w:char="00B0"/>
      </w:r>
      <w:r>
        <w:rPr>
          <w:szCs w:val="28"/>
        </w:rPr>
        <w:t>С</w:t>
      </w:r>
      <w:proofErr w:type="gramEnd"/>
      <w:r>
        <w:rPr>
          <w:szCs w:val="28"/>
        </w:rPr>
        <w:t xml:space="preserve">  – абсолютный нуль.</w:t>
      </w:r>
      <w:r>
        <w:rPr>
          <w:szCs w:val="28"/>
        </w:rPr>
        <w:tab/>
      </w:r>
      <w:r>
        <w:rPr>
          <w:szCs w:val="28"/>
        </w:rPr>
        <w:tab/>
      </w:r>
    </w:p>
    <w:p w:rsidR="005A7C7B" w:rsidRDefault="005A7C7B" w:rsidP="005A7C7B">
      <w:pPr>
        <w:ind w:firstLine="851"/>
        <w:jc w:val="both"/>
        <w:rPr>
          <w:szCs w:val="28"/>
        </w:rPr>
      </w:pPr>
      <w:r>
        <w:rPr>
          <w:szCs w:val="28"/>
        </w:rPr>
        <w:t>Измеряется температура по нескольким шкалам.</w:t>
      </w:r>
    </w:p>
    <w:p w:rsidR="005A7C7B" w:rsidRDefault="005A7C7B" w:rsidP="005A7C7B">
      <w:pPr>
        <w:ind w:firstLine="851"/>
        <w:jc w:val="both"/>
        <w:rPr>
          <w:szCs w:val="28"/>
        </w:rPr>
      </w:pPr>
      <w:r>
        <w:rPr>
          <w:b/>
          <w:szCs w:val="28"/>
        </w:rPr>
        <w:t>Шкала Цельсия:</w:t>
      </w:r>
      <w:r>
        <w:rPr>
          <w:szCs w:val="28"/>
        </w:rPr>
        <w:t xml:space="preserve"> точка плавления льда – 0 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С; точка кипения воды – 100 </w:t>
      </w:r>
      <w:r>
        <w:rPr>
          <w:szCs w:val="28"/>
          <w:vertAlign w:val="superscript"/>
        </w:rPr>
        <w:t>0</w:t>
      </w:r>
      <w:r>
        <w:rPr>
          <w:szCs w:val="28"/>
        </w:rPr>
        <w:t>С (при нормальном атмосферном давлении).</w:t>
      </w:r>
    </w:p>
    <w:p w:rsidR="005A7C7B" w:rsidRDefault="005A7C7B" w:rsidP="005A7C7B">
      <w:pPr>
        <w:ind w:firstLine="851"/>
        <w:jc w:val="both"/>
        <w:rPr>
          <w:szCs w:val="28"/>
        </w:rPr>
      </w:pPr>
      <w:r>
        <w:rPr>
          <w:b/>
          <w:szCs w:val="28"/>
        </w:rPr>
        <w:t>Шкала Кельвина</w:t>
      </w:r>
      <w:r>
        <w:rPr>
          <w:szCs w:val="28"/>
        </w:rPr>
        <w:t xml:space="preserve"> или абсолютная шкала температур (Т = </w:t>
      </w:r>
      <w:r>
        <w:rPr>
          <w:szCs w:val="28"/>
          <w:lang w:val="en-US"/>
        </w:rPr>
        <w:t>t</w:t>
      </w:r>
      <w:r>
        <w:rPr>
          <w:szCs w:val="28"/>
        </w:rPr>
        <w:t xml:space="preserve"> + 273); точка плавления льда – 273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>; точка кипения воды – 373 К (при нормальном атмосферном давлении).</w:t>
      </w:r>
    </w:p>
    <w:p w:rsidR="005A7C7B" w:rsidRDefault="005A7C7B" w:rsidP="005A7C7B">
      <w:pPr>
        <w:ind w:firstLine="851"/>
        <w:jc w:val="both"/>
        <w:rPr>
          <w:szCs w:val="28"/>
        </w:rPr>
      </w:pPr>
      <w:r>
        <w:rPr>
          <w:b/>
          <w:szCs w:val="28"/>
        </w:rPr>
        <w:t>Шкала Фаренгейта:</w:t>
      </w:r>
      <w:r>
        <w:rPr>
          <w:szCs w:val="28"/>
        </w:rPr>
        <w:t xml:space="preserve"> точка таяния льда равна +32 °F, а точка кипения воды +212 °F (при </w:t>
      </w:r>
      <w:hyperlink r:id="rId16" w:tooltip="Нормальное атмосферное давление" w:history="1">
        <w:r>
          <w:rPr>
            <w:rStyle w:val="a7"/>
            <w:color w:val="auto"/>
            <w:szCs w:val="28"/>
            <w:u w:val="none"/>
          </w:rPr>
          <w:t>нормальном атмосферном давлении</w:t>
        </w:r>
      </w:hyperlink>
      <w:r>
        <w:rPr>
          <w:szCs w:val="28"/>
        </w:rPr>
        <w:t>).</w:t>
      </w:r>
    </w:p>
    <w:p w:rsidR="005A7C7B" w:rsidRDefault="005A7C7B" w:rsidP="005A7C7B">
      <w:pPr>
        <w:jc w:val="both"/>
        <w:rPr>
          <w:szCs w:val="28"/>
        </w:rPr>
      </w:pPr>
    </w:p>
    <w:p w:rsidR="005A7C7B" w:rsidRDefault="005A7C7B" w:rsidP="005A7C7B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2.Основное уравнение МКТ</w:t>
      </w:r>
    </w:p>
    <w:p w:rsidR="005A7C7B" w:rsidRDefault="005A7C7B" w:rsidP="005A7C7B">
      <w:pPr>
        <w:ind w:firstLine="851"/>
        <w:jc w:val="both"/>
        <w:rPr>
          <w:szCs w:val="28"/>
        </w:rPr>
      </w:pPr>
      <w:r>
        <w:rPr>
          <w:szCs w:val="28"/>
        </w:rPr>
        <w:t>Основное уравнение молекулярно-кинетической теории газов устанавливает зависимость между давлением (</w:t>
      </w:r>
      <w:proofErr w:type="spellStart"/>
      <w:r>
        <w:rPr>
          <w:szCs w:val="28"/>
        </w:rPr>
        <w:t>р</w:t>
      </w:r>
      <w:proofErr w:type="spellEnd"/>
      <w:r>
        <w:rPr>
          <w:szCs w:val="28"/>
        </w:rPr>
        <w:t>); объемом (</w:t>
      </w:r>
      <w:r>
        <w:rPr>
          <w:szCs w:val="28"/>
          <w:lang w:val="en-US"/>
        </w:rPr>
        <w:t>V</w:t>
      </w:r>
      <w:r>
        <w:rPr>
          <w:szCs w:val="28"/>
        </w:rPr>
        <w:t>) и кинетической энергией поступательного движения его молекул.</w:t>
      </w:r>
    </w:p>
    <w:p w:rsidR="005A7C7B" w:rsidRDefault="005A7C7B" w:rsidP="005A7C7B">
      <w:pPr>
        <w:ind w:firstLine="851"/>
        <w:jc w:val="both"/>
      </w:pPr>
      <w:r>
        <w:rPr>
          <w:szCs w:val="28"/>
        </w:rPr>
        <w:t>Для вывода формулы рассмотрим одноатомный идеальный газ, находящийся в цилиндрическом сосуде с площадью основания ∆</w:t>
      </w:r>
      <w:r>
        <w:rPr>
          <w:szCs w:val="28"/>
          <w:lang w:val="en-US"/>
        </w:rPr>
        <w:t>S</w:t>
      </w:r>
      <w:r>
        <w:rPr>
          <w:szCs w:val="28"/>
        </w:rPr>
        <w:t>.</w:t>
      </w:r>
      <w:r>
        <w:t xml:space="preserve"> </w:t>
      </w:r>
    </w:p>
    <w:p w:rsidR="005A7C7B" w:rsidRDefault="005A7C7B" w:rsidP="005A7C7B">
      <w:pPr>
        <w:ind w:firstLine="851"/>
        <w:jc w:val="both"/>
        <w:rPr>
          <w:szCs w:val="28"/>
        </w:rPr>
      </w:pPr>
      <w:r>
        <w:rPr>
          <w:szCs w:val="28"/>
        </w:rPr>
        <w:t xml:space="preserve">Молекулы движутся хаотически и беспорядочно, их количество </w:t>
      </w:r>
      <w:r>
        <w:rPr>
          <w:szCs w:val="28"/>
          <w:lang w:val="en-US"/>
        </w:rPr>
        <w:t>N</w:t>
      </w:r>
      <w:r>
        <w:rPr>
          <w:szCs w:val="28"/>
        </w:rPr>
        <w:t>. Определим давление, оказываемое газом на площадку ∆</w:t>
      </w:r>
      <w:r>
        <w:rPr>
          <w:szCs w:val="28"/>
          <w:lang w:val="en-US"/>
        </w:rPr>
        <w:t>S</w:t>
      </w:r>
      <w:r>
        <w:rPr>
          <w:szCs w:val="28"/>
        </w:rPr>
        <w:t>.</w:t>
      </w:r>
    </w:p>
    <w:p w:rsidR="005A7C7B" w:rsidRDefault="005A7C7B" w:rsidP="005A7C7B">
      <w:pPr>
        <w:ind w:firstLine="851"/>
        <w:jc w:val="both"/>
        <w:rPr>
          <w:szCs w:val="28"/>
        </w:rPr>
      </w:pPr>
    </w:p>
    <w:p w:rsidR="005A7C7B" w:rsidRDefault="005A7C7B" w:rsidP="005A7C7B">
      <w:pPr>
        <w:ind w:firstLine="851"/>
        <w:jc w:val="center"/>
      </w:pPr>
      <w:r>
        <w:pict>
          <v:shape id="_x0000_s1026" type="#_x0000_t202" style="position:absolute;left:0;text-align:left;margin-left:129.55pt;margin-top:120.05pt;width:269.8pt;height:24.2pt;z-index:251658240" stroked="f">
            <v:textbox style="mso-next-textbox:#_x0000_s1026">
              <w:txbxContent>
                <w:p w:rsidR="005A7C7B" w:rsidRDefault="005A7C7B" w:rsidP="005A7C7B">
                  <w:pPr>
                    <w:jc w:val="center"/>
                  </w:pPr>
                  <w:r>
                    <w:t>Рис. 4.2.  К основному уравнению МКТ</w:t>
                  </w:r>
                </w:p>
              </w:txbxContent>
            </v:textbox>
          </v:shape>
        </w:pict>
      </w:r>
      <w:r>
        <w:object w:dxaOrig="12755" w:dyaOrig="6794">
          <v:shape id="_x0000_i1030" type="#_x0000_t75" style="width:229.15pt;height:122.25pt" o:ole="">
            <v:imagedata r:id="rId17" o:title=""/>
          </v:shape>
          <o:OLEObject Type="Embed" ProgID="Visio.Drawing.11" ShapeID="_x0000_i1030" DrawAspect="Content" ObjectID="_1696417799" r:id="rId18"/>
        </w:object>
      </w:r>
    </w:p>
    <w:p w:rsidR="005A7C7B" w:rsidRDefault="005A7C7B" w:rsidP="005A7C7B">
      <w:pPr>
        <w:jc w:val="both"/>
        <w:rPr>
          <w:szCs w:val="28"/>
        </w:rPr>
      </w:pPr>
    </w:p>
    <w:p w:rsidR="005A7C7B" w:rsidRDefault="005A7C7B" w:rsidP="005A7C7B">
      <w:pPr>
        <w:ind w:firstLine="851"/>
        <w:jc w:val="both"/>
        <w:rPr>
          <w:szCs w:val="28"/>
        </w:rPr>
      </w:pPr>
    </w:p>
    <w:p w:rsidR="005A7C7B" w:rsidRDefault="005A7C7B" w:rsidP="005A7C7B">
      <w:pPr>
        <w:jc w:val="right"/>
        <w:rPr>
          <w:szCs w:val="28"/>
        </w:rPr>
      </w:pPr>
      <w:r>
        <w:rPr>
          <w:position w:val="-24"/>
          <w:szCs w:val="28"/>
          <w:lang w:val="en-US"/>
        </w:rPr>
        <w:object w:dxaOrig="800" w:dyaOrig="620">
          <v:shape id="_x0000_i1031" type="#_x0000_t75" style="width:39.75pt;height:30.75pt" o:ole="">
            <v:imagedata r:id="rId19" o:title=""/>
          </v:shape>
          <o:OLEObject Type="Embed" ProgID="Equation.3" ShapeID="_x0000_i1031" DrawAspect="Content" ObjectID="_1696417800" r:id="rId20"/>
        </w:object>
      </w:r>
      <w:r w:rsidRPr="005A7C7B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>(4.6)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  <w:lang w:val="en-US"/>
        </w:rPr>
        <w:t>p</w:t>
      </w:r>
      <w:r>
        <w:rPr>
          <w:szCs w:val="28"/>
        </w:rPr>
        <w:t xml:space="preserve"> - </w:t>
      </w:r>
      <w:proofErr w:type="gramStart"/>
      <w:r>
        <w:rPr>
          <w:szCs w:val="28"/>
        </w:rPr>
        <w:t>давление</w:t>
      </w:r>
      <w:proofErr w:type="gramEnd"/>
      <w:r>
        <w:rPr>
          <w:szCs w:val="28"/>
        </w:rPr>
        <w:t>;</w:t>
      </w:r>
    </w:p>
    <w:p w:rsidR="005A7C7B" w:rsidRDefault="005A7C7B" w:rsidP="005A7C7B">
      <w:pPr>
        <w:jc w:val="right"/>
        <w:rPr>
          <w:szCs w:val="28"/>
        </w:rPr>
      </w:pPr>
      <w:r>
        <w:rPr>
          <w:szCs w:val="28"/>
        </w:rPr>
        <w:t xml:space="preserve">Так как  </w:t>
      </w:r>
      <w:r>
        <w:rPr>
          <w:position w:val="-24"/>
          <w:szCs w:val="28"/>
        </w:rPr>
        <w:object w:dxaOrig="820" w:dyaOrig="620">
          <v:shape id="_x0000_i1032" type="#_x0000_t75" style="width:41.25pt;height:30.75pt" o:ole="">
            <v:imagedata r:id="rId21" o:title=""/>
          </v:shape>
          <o:OLEObject Type="Embed" ProgID="Equation.3" ShapeID="_x0000_i1032" DrawAspect="Content" ObjectID="_1696417801" r:id="rId22"/>
        </w:object>
      </w:r>
      <w:r>
        <w:rPr>
          <w:szCs w:val="28"/>
        </w:rPr>
        <w:t>;</w:t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>
        <w:rPr>
          <w:szCs w:val="28"/>
        </w:rPr>
        <w:tab/>
        <w:t xml:space="preserve">        </w:t>
      </w:r>
      <w:r>
        <w:rPr>
          <w:szCs w:val="28"/>
        </w:rPr>
        <w:tab/>
        <w:t>(4.7)</w:t>
      </w:r>
    </w:p>
    <w:p w:rsidR="005A7C7B" w:rsidRDefault="005A7C7B" w:rsidP="005A7C7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Подставим 4.7 в формулу 4.6 получим</w:t>
      </w:r>
      <w:proofErr w:type="gramEnd"/>
    </w:p>
    <w:p w:rsidR="005A7C7B" w:rsidRDefault="005A7C7B" w:rsidP="005A7C7B">
      <w:pPr>
        <w:jc w:val="right"/>
        <w:rPr>
          <w:szCs w:val="28"/>
        </w:rPr>
      </w:pPr>
      <w:r>
        <w:rPr>
          <w:position w:val="-24"/>
          <w:szCs w:val="28"/>
          <w:lang w:val="en-US"/>
        </w:rPr>
        <w:object w:dxaOrig="1020" w:dyaOrig="620">
          <v:shape id="_x0000_i1033" type="#_x0000_t75" style="width:51pt;height:30.75pt" o:ole="">
            <v:imagedata r:id="rId23" o:title=""/>
          </v:shape>
          <o:OLEObject Type="Embed" ProgID="Equation.3" ShapeID="_x0000_i1033" DrawAspect="Content" ObjectID="_1696417802" r:id="rId24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>
        <w:rPr>
          <w:szCs w:val="28"/>
        </w:rPr>
        <w:tab/>
        <w:t>(4.8)</w:t>
      </w:r>
    </w:p>
    <w:p w:rsidR="005A7C7B" w:rsidRDefault="005A7C7B" w:rsidP="005A7C7B">
      <w:pPr>
        <w:jc w:val="both"/>
        <w:rPr>
          <w:szCs w:val="28"/>
        </w:rPr>
      </w:pPr>
      <w:r>
        <w:rPr>
          <w:position w:val="-10"/>
          <w:szCs w:val="28"/>
        </w:rPr>
        <w:object w:dxaOrig="520" w:dyaOrig="320">
          <v:shape id="_x0000_i1034" type="#_x0000_t75" style="width:26.25pt;height:15.75pt" o:ole="">
            <v:imagedata r:id="rId25" o:title=""/>
          </v:shape>
          <o:OLEObject Type="Embed" ProgID="Equation.3" ShapeID="_x0000_i1034" DrawAspect="Content" ObjectID="_1696417803" r:id="rId26"/>
        </w:object>
      </w:r>
      <w:r>
        <w:rPr>
          <w:szCs w:val="28"/>
        </w:rPr>
        <w:t xml:space="preserve">изменение импульса одной молекулы; </w:t>
      </w:r>
      <w:r>
        <w:rPr>
          <w:szCs w:val="28"/>
          <w:lang w:val="en-US"/>
        </w:rPr>
        <w:t>p</w:t>
      </w:r>
      <w:r>
        <w:rPr>
          <w:szCs w:val="28"/>
        </w:rPr>
        <w:t xml:space="preserve"> - давление;</w:t>
      </w:r>
    </w:p>
    <w:p w:rsidR="005A7C7B" w:rsidRDefault="005A7C7B" w:rsidP="005A7C7B">
      <w:pPr>
        <w:jc w:val="right"/>
        <w:rPr>
          <w:szCs w:val="28"/>
        </w:rPr>
      </w:pPr>
      <w:r>
        <w:rPr>
          <w:position w:val="-10"/>
          <w:szCs w:val="28"/>
        </w:rPr>
        <w:object w:dxaOrig="2359" w:dyaOrig="320">
          <v:shape id="_x0000_i1035" type="#_x0000_t75" style="width:117.75pt;height:15.75pt" o:ole="">
            <v:imagedata r:id="rId27" o:title=""/>
          </v:shape>
          <o:OLEObject Type="Embed" ProgID="Equation.3" ShapeID="_x0000_i1035" DrawAspect="Content" ObjectID="_1696417804" r:id="rId28"/>
        </w:object>
      </w:r>
      <w:r>
        <w:rPr>
          <w:szCs w:val="28"/>
        </w:rPr>
        <w:t xml:space="preserve">, </w:t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>
        <w:rPr>
          <w:szCs w:val="28"/>
        </w:rPr>
        <w:tab/>
        <w:t>(4.9)</w:t>
      </w:r>
    </w:p>
    <w:p w:rsidR="005A7C7B" w:rsidRDefault="005A7C7B" w:rsidP="005A7C7B">
      <w:pPr>
        <w:jc w:val="both"/>
        <w:rPr>
          <w:szCs w:val="28"/>
        </w:rPr>
      </w:pPr>
      <w:r>
        <w:rPr>
          <w:position w:val="-10"/>
          <w:szCs w:val="28"/>
        </w:rPr>
        <w:object w:dxaOrig="520" w:dyaOrig="320">
          <v:shape id="_x0000_i1036" type="#_x0000_t75" style="width:26.25pt;height:15.75pt" o:ole="">
            <v:imagedata r:id="rId25" o:title=""/>
          </v:shape>
          <o:OLEObject Type="Embed" ProgID="Equation.3" ShapeID="_x0000_i1036" DrawAspect="Content" ObjectID="_1696417805" r:id="rId29"/>
        </w:object>
      </w:r>
      <w:r>
        <w:rPr>
          <w:szCs w:val="28"/>
        </w:rPr>
        <w:t>импульс;</w:t>
      </w:r>
    </w:p>
    <w:p w:rsidR="005A7C7B" w:rsidRDefault="005A7C7B" w:rsidP="005A7C7B">
      <w:pPr>
        <w:jc w:val="both"/>
        <w:rPr>
          <w:szCs w:val="28"/>
        </w:rPr>
      </w:pPr>
      <w:r>
        <w:rPr>
          <w:position w:val="-10"/>
          <w:szCs w:val="28"/>
          <w:lang w:val="en-US"/>
        </w:rPr>
        <w:object w:dxaOrig="1179" w:dyaOrig="320">
          <v:shape id="_x0000_i1037" type="#_x0000_t75" style="width:59.25pt;height:15.75pt" o:ole="">
            <v:imagedata r:id="rId30" o:title=""/>
          </v:shape>
          <o:OLEObject Type="Embed" ProgID="Equation.3" ShapeID="_x0000_i1037" DrawAspect="Content" ObjectID="_1696417806" r:id="rId31"/>
        </w:object>
      </w:r>
      <w:r>
        <w:rPr>
          <w:szCs w:val="28"/>
        </w:rPr>
        <w:t xml:space="preserve">импульс, сообщенный одной молекулой площадки </w:t>
      </w:r>
      <w:r>
        <w:rPr>
          <w:position w:val="-6"/>
          <w:szCs w:val="28"/>
        </w:rPr>
        <w:object w:dxaOrig="360" w:dyaOrig="280">
          <v:shape id="_x0000_i1038" type="#_x0000_t75" style="width:18pt;height:14.25pt" o:ole="">
            <v:imagedata r:id="rId32" o:title=""/>
          </v:shape>
          <o:OLEObject Type="Embed" ProgID="Equation.3" ShapeID="_x0000_i1038" DrawAspect="Content" ObjectID="_1696417807" r:id="rId33"/>
        </w:object>
      </w:r>
      <w:r>
        <w:rPr>
          <w:szCs w:val="28"/>
        </w:rPr>
        <w:t>.</w:t>
      </w:r>
    </w:p>
    <w:p w:rsidR="005A7C7B" w:rsidRDefault="005A7C7B" w:rsidP="005A7C7B">
      <w:pPr>
        <w:ind w:firstLine="708"/>
        <w:jc w:val="both"/>
        <w:rPr>
          <w:szCs w:val="28"/>
        </w:rPr>
      </w:pPr>
      <w:r>
        <w:rPr>
          <w:szCs w:val="28"/>
        </w:rPr>
        <w:t xml:space="preserve">Найдем общее число молекул </w:t>
      </w:r>
      <w:r>
        <w:rPr>
          <w:i/>
          <w:szCs w:val="28"/>
          <w:lang w:val="en-US"/>
        </w:rPr>
        <w:t>n</w:t>
      </w:r>
      <w:r>
        <w:rPr>
          <w:szCs w:val="28"/>
        </w:rPr>
        <w:t xml:space="preserve"> в объеме цилиндра  </w:t>
      </w:r>
      <w:r>
        <w:rPr>
          <w:position w:val="-6"/>
          <w:szCs w:val="28"/>
          <w:lang w:val="en-US"/>
        </w:rPr>
        <w:object w:dxaOrig="740" w:dyaOrig="280">
          <v:shape id="_x0000_i1039" type="#_x0000_t75" style="width:36.75pt;height:14.25pt" o:ole="">
            <v:imagedata r:id="rId34" o:title=""/>
          </v:shape>
          <o:OLEObject Type="Embed" ProgID="Equation.3" ShapeID="_x0000_i1039" DrawAspect="Content" ObjectID="_1696417808" r:id="rId35"/>
        </w:object>
      </w:r>
    </w:p>
    <w:p w:rsidR="005A7C7B" w:rsidRDefault="005A7C7B" w:rsidP="005A7C7B">
      <w:pPr>
        <w:ind w:left="993"/>
        <w:jc w:val="right"/>
        <w:rPr>
          <w:szCs w:val="28"/>
        </w:rPr>
      </w:pPr>
      <w:r>
        <w:rPr>
          <w:position w:val="-12"/>
          <w:szCs w:val="28"/>
          <w:lang w:val="en-US"/>
        </w:rPr>
        <w:object w:dxaOrig="2200" w:dyaOrig="360">
          <v:shape id="_x0000_i1040" type="#_x0000_t75" style="width:110.25pt;height:18pt" o:ole="">
            <v:imagedata r:id="rId36" o:title=""/>
          </v:shape>
          <o:OLEObject Type="Embed" ProgID="Equation.3" ShapeID="_x0000_i1040" DrawAspect="Content" ObjectID="_1696417809" r:id="rId37"/>
        </w:objec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</w:r>
      <w:r>
        <w:rPr>
          <w:szCs w:val="28"/>
        </w:rPr>
        <w:tab/>
        <w:t>(4.10)</w:t>
      </w:r>
    </w:p>
    <w:p w:rsidR="005A7C7B" w:rsidRDefault="005A7C7B" w:rsidP="005A7C7B">
      <w:pPr>
        <w:ind w:firstLine="708"/>
        <w:jc w:val="both"/>
        <w:rPr>
          <w:szCs w:val="28"/>
        </w:rPr>
      </w:pPr>
      <w:r>
        <w:rPr>
          <w:szCs w:val="28"/>
        </w:rPr>
        <w:t>Вследствие хаотического движения молекул в цилиндре треть их будет двигаться вдоль оси Х, треть вдоль оси</w:t>
      </w:r>
      <w:proofErr w:type="gramStart"/>
      <w:r>
        <w:rPr>
          <w:szCs w:val="28"/>
        </w:rPr>
        <w:t xml:space="preserve"> У</w:t>
      </w:r>
      <w:proofErr w:type="gramEnd"/>
      <w:r>
        <w:rPr>
          <w:szCs w:val="28"/>
        </w:rPr>
        <w:t xml:space="preserve"> и треть вдоль оси  </w:t>
      </w:r>
      <w:r>
        <w:rPr>
          <w:szCs w:val="28"/>
          <w:lang w:val="en-US"/>
        </w:rPr>
        <w:t>Z</w:t>
      </w:r>
      <w:r>
        <w:rPr>
          <w:szCs w:val="28"/>
        </w:rPr>
        <w:t>.</w:t>
      </w:r>
    </w:p>
    <w:p w:rsidR="005A7C7B" w:rsidRDefault="005A7C7B" w:rsidP="005A7C7B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К площадке </w:t>
      </w:r>
      <w:r>
        <w:rPr>
          <w:position w:val="-6"/>
          <w:szCs w:val="28"/>
        </w:rPr>
        <w:object w:dxaOrig="360" w:dyaOrig="280">
          <v:shape id="_x0000_i1041" type="#_x0000_t75" style="width:18pt;height:14.25pt" o:ole="">
            <v:imagedata r:id="rId38" o:title=""/>
          </v:shape>
          <o:OLEObject Type="Embed" ProgID="Equation.3" ShapeID="_x0000_i1041" DrawAspect="Content" ObjectID="_1696417810" r:id="rId39"/>
        </w:object>
      </w:r>
      <w:r>
        <w:rPr>
          <w:szCs w:val="28"/>
        </w:rPr>
        <w:t>дойдем 1/6 от общего числа молекул.</w:t>
      </w:r>
    </w:p>
    <w:p w:rsidR="005A7C7B" w:rsidRDefault="005A7C7B" w:rsidP="005A7C7B">
      <w:pPr>
        <w:ind w:left="567" w:firstLine="142"/>
        <w:jc w:val="right"/>
        <w:rPr>
          <w:szCs w:val="28"/>
        </w:rPr>
      </w:pPr>
      <w:r>
        <w:rPr>
          <w:position w:val="-24"/>
          <w:szCs w:val="28"/>
        </w:rPr>
        <w:object w:dxaOrig="1719" w:dyaOrig="620">
          <v:shape id="_x0000_i1042" type="#_x0000_t75" style="width:86.25pt;height:30.75pt" o:ole="">
            <v:imagedata r:id="rId40" o:title=""/>
          </v:shape>
          <o:OLEObject Type="Embed" ProgID="Equation.3" ShapeID="_x0000_i1042" DrawAspect="Content" ObjectID="_1696417811" r:id="rId41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(4.11)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position w:val="-12"/>
          <w:szCs w:val="28"/>
        </w:rPr>
        <w:object w:dxaOrig="460" w:dyaOrig="360">
          <v:shape id="_x0000_i1043" type="#_x0000_t75" style="width:23.25pt;height:18pt" o:ole="">
            <v:imagedata r:id="rId42" o:title=""/>
          </v:shape>
          <o:OLEObject Type="Embed" ProgID="Equation.3" ShapeID="_x0000_i1043" DrawAspect="Content" ObjectID="_1696417812" r:id="rId43"/>
        </w:object>
      </w:r>
      <w:r>
        <w:rPr>
          <w:szCs w:val="28"/>
        </w:rPr>
        <w:t xml:space="preserve">концентрация молекул, число молекул в единице объема. Для того чтобы найти импульс сообщаемый площадке </w:t>
      </w:r>
      <w:r>
        <w:rPr>
          <w:position w:val="-6"/>
          <w:szCs w:val="28"/>
        </w:rPr>
        <w:object w:dxaOrig="360" w:dyaOrig="280">
          <v:shape id="_x0000_i1044" type="#_x0000_t75" style="width:18pt;height:14.25pt" o:ole="">
            <v:imagedata r:id="rId44" o:title=""/>
          </v:shape>
          <o:OLEObject Type="Embed" ProgID="Equation.3" ShapeID="_x0000_i1044" DrawAspect="Content" ObjectID="_1696417813" r:id="rId45"/>
        </w:object>
      </w:r>
      <w:r>
        <w:rPr>
          <w:szCs w:val="28"/>
        </w:rPr>
        <w:t xml:space="preserve">, молекулами </w:t>
      </w:r>
      <w:r>
        <w:rPr>
          <w:position w:val="-12"/>
          <w:szCs w:val="28"/>
        </w:rPr>
        <w:object w:dxaOrig="440" w:dyaOrig="360">
          <v:shape id="_x0000_i1045" type="#_x0000_t75" style="width:21.75pt;height:18pt" o:ole="">
            <v:imagedata r:id="rId46" o:title=""/>
          </v:shape>
          <o:OLEObject Type="Embed" ProgID="Equation.3" ShapeID="_x0000_i1045" DrawAspect="Content" ObjectID="_1696417814" r:id="rId47"/>
        </w:object>
      </w:r>
      <w:r>
        <w:rPr>
          <w:szCs w:val="28"/>
        </w:rPr>
        <w:t xml:space="preserve"> умножим правую часть 4.9 уравнения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  <w:r>
        <w:rPr>
          <w:position w:val="-12"/>
          <w:szCs w:val="28"/>
        </w:rPr>
        <w:object w:dxaOrig="440" w:dyaOrig="360">
          <v:shape id="_x0000_i1046" type="#_x0000_t75" style="width:21.75pt;height:18pt" o:ole="">
            <v:imagedata r:id="rId48" o:title=""/>
          </v:shape>
          <o:OLEObject Type="Embed" ProgID="Equation.3" ShapeID="_x0000_i1046" DrawAspect="Content" ObjectID="_1696417815" r:id="rId49"/>
        </w:object>
      </w:r>
    </w:p>
    <w:p w:rsidR="005A7C7B" w:rsidRDefault="005A7C7B" w:rsidP="005A7C7B">
      <w:pPr>
        <w:ind w:left="142"/>
        <w:jc w:val="right"/>
        <w:rPr>
          <w:szCs w:val="28"/>
        </w:rPr>
      </w:pPr>
      <w:r>
        <w:rPr>
          <w:position w:val="-24"/>
          <w:szCs w:val="28"/>
        </w:rPr>
        <w:object w:dxaOrig="3360" w:dyaOrig="620">
          <v:shape id="_x0000_i1047" type="#_x0000_t75" style="width:168pt;height:30.75pt" o:ole="">
            <v:imagedata r:id="rId50" o:title=""/>
          </v:shape>
          <o:OLEObject Type="Embed" ProgID="Equation.3" ShapeID="_x0000_i1047" DrawAspect="Content" ObjectID="_1696417816" r:id="rId51"/>
        </w:object>
      </w:r>
      <w:r>
        <w:rPr>
          <w:szCs w:val="28"/>
        </w:rPr>
        <w:tab/>
      </w:r>
      <w:r>
        <w:rPr>
          <w:szCs w:val="28"/>
        </w:rPr>
        <w:tab/>
        <w:t xml:space="preserve">              (4.12)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>Подставим правую часть уравнения 4.11 в уравнение 4.8</w:t>
      </w:r>
    </w:p>
    <w:p w:rsidR="005A7C7B" w:rsidRDefault="005A7C7B" w:rsidP="005A7C7B">
      <w:pPr>
        <w:ind w:left="142"/>
        <w:jc w:val="right"/>
        <w:rPr>
          <w:szCs w:val="28"/>
        </w:rPr>
      </w:pPr>
      <w:r>
        <w:rPr>
          <w:szCs w:val="28"/>
          <w:lang w:val="en-US"/>
        </w:rPr>
        <w:t>p</w:t>
      </w:r>
      <w:r>
        <w:rPr>
          <w:szCs w:val="28"/>
        </w:rPr>
        <w:t>=</w:t>
      </w:r>
      <w:r>
        <w:rPr>
          <w:position w:val="-24"/>
          <w:szCs w:val="28"/>
          <w:lang w:val="en-US"/>
        </w:rPr>
        <w:object w:dxaOrig="2220" w:dyaOrig="660">
          <v:shape id="_x0000_i1048" type="#_x0000_t75" style="width:111pt;height:33pt" o:ole="">
            <v:imagedata r:id="rId52" o:title=""/>
          </v:shape>
          <o:OLEObject Type="Embed" ProgID="Equation.3" ShapeID="_x0000_i1048" DrawAspect="Content" ObjectID="_1696417817" r:id="rId53"/>
        </w:object>
      </w:r>
      <w:r w:rsidRPr="005A7C7B">
        <w:rPr>
          <w:szCs w:val="28"/>
        </w:rPr>
        <w:t xml:space="preserve"> </w:t>
      </w:r>
      <w:r>
        <w:rPr>
          <w:szCs w:val="28"/>
        </w:rPr>
        <w:tab/>
        <w:t xml:space="preserve">                    </w:t>
      </w:r>
      <w:r>
        <w:rPr>
          <w:szCs w:val="28"/>
        </w:rPr>
        <w:tab/>
        <w:t>(4.13)</w:t>
      </w:r>
    </w:p>
    <w:p w:rsidR="005A7C7B" w:rsidRDefault="005A7C7B" w:rsidP="005A7C7B">
      <w:pPr>
        <w:ind w:firstLine="708"/>
        <w:jc w:val="both"/>
        <w:rPr>
          <w:szCs w:val="28"/>
        </w:rPr>
      </w:pPr>
      <w:r>
        <w:rPr>
          <w:szCs w:val="28"/>
        </w:rPr>
        <w:t xml:space="preserve">Молекулы газа обладают различными </w:t>
      </w:r>
      <w:proofErr w:type="gramStart"/>
      <w:r>
        <w:rPr>
          <w:szCs w:val="28"/>
        </w:rPr>
        <w:t>скоростями</w:t>
      </w:r>
      <w:proofErr w:type="gramEnd"/>
      <w:r>
        <w:rPr>
          <w:szCs w:val="28"/>
        </w:rPr>
        <w:t xml:space="preserve"> </w:t>
      </w:r>
      <w:r>
        <w:rPr>
          <w:position w:val="-12"/>
          <w:szCs w:val="28"/>
        </w:rPr>
        <w:object w:dxaOrig="1020" w:dyaOrig="360">
          <v:shape id="_x0000_i1049" type="#_x0000_t75" style="width:51pt;height:18pt" o:ole="">
            <v:imagedata r:id="rId54" o:title=""/>
          </v:shape>
          <o:OLEObject Type="Embed" ProgID="Equation.3" ShapeID="_x0000_i1049" DrawAspect="Content" ObjectID="_1696417818" r:id="rId55"/>
        </w:object>
      </w:r>
      <w:r>
        <w:rPr>
          <w:szCs w:val="28"/>
        </w:rPr>
        <w:t>поэтому вводят понятия средней квадратичной скорости.</w:t>
      </w:r>
    </w:p>
    <w:p w:rsidR="005A7C7B" w:rsidRDefault="005A7C7B" w:rsidP="005A7C7B">
      <w:pPr>
        <w:jc w:val="center"/>
        <w:rPr>
          <w:szCs w:val="28"/>
        </w:rPr>
      </w:pPr>
      <w:r>
        <w:rPr>
          <w:position w:val="-30"/>
          <w:szCs w:val="28"/>
          <w:lang w:val="en-US"/>
        </w:rPr>
        <w:object w:dxaOrig="1960" w:dyaOrig="760">
          <v:shape id="_x0000_i1050" type="#_x0000_t75" style="width:98.25pt;height:38.25pt" o:ole="">
            <v:imagedata r:id="rId56" o:title=""/>
          </v:shape>
          <o:OLEObject Type="Embed" ProgID="Equation.3" ShapeID="_x0000_i1050" DrawAspect="Content" ObjectID="_1696417819" r:id="rId57"/>
        </w:object>
      </w:r>
      <w:r>
        <w:rPr>
          <w:szCs w:val="28"/>
        </w:rPr>
        <w:t>- средняя квадратичная скорость молекул</w:t>
      </w:r>
    </w:p>
    <w:p w:rsidR="005A7C7B" w:rsidRDefault="005A7C7B" w:rsidP="005A7C7B">
      <w:pPr>
        <w:jc w:val="right"/>
        <w:rPr>
          <w:i/>
          <w:szCs w:val="28"/>
        </w:rPr>
      </w:pPr>
      <w:r>
        <w:rPr>
          <w:position w:val="-24"/>
          <w:szCs w:val="28"/>
        </w:rPr>
        <w:object w:dxaOrig="1679" w:dyaOrig="620">
          <v:shape id="_x0000_i1051" type="#_x0000_t75" style="width:84pt;height:30.75pt" o:ole="">
            <v:imagedata r:id="rId58" o:title=""/>
          </v:shape>
          <o:OLEObject Type="Embed" ProgID="Equation.3" ShapeID="_x0000_i1051" DrawAspect="Content" ObjectID="_1696417820" r:id="rId59"/>
        </w:object>
      </w:r>
      <w:r>
        <w:rPr>
          <w:szCs w:val="28"/>
        </w:rPr>
        <w:t xml:space="preserve">– </w:t>
      </w:r>
      <w:r>
        <w:rPr>
          <w:b/>
          <w:szCs w:val="28"/>
        </w:rPr>
        <w:t>основное уравнение МКТ (первый вид)</w:t>
      </w:r>
      <w:r>
        <w:rPr>
          <w:i/>
          <w:szCs w:val="28"/>
        </w:rPr>
        <w:t xml:space="preserve">  </w:t>
      </w:r>
      <w:r>
        <w:rPr>
          <w:szCs w:val="28"/>
        </w:rPr>
        <w:t xml:space="preserve"> (4.14)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 xml:space="preserve">Известно, что кинетическая энергия поступательного движения определяется по формуле: </w:t>
      </w:r>
      <w:r>
        <w:rPr>
          <w:position w:val="-24"/>
          <w:szCs w:val="28"/>
        </w:rPr>
        <w:object w:dxaOrig="1620" w:dyaOrig="720">
          <v:shape id="_x0000_i1052" type="#_x0000_t75" style="width:81pt;height:36pt" o:ole="">
            <v:imagedata r:id="rId60" o:title=""/>
          </v:shape>
          <o:OLEObject Type="Embed" ProgID="Equation.3" ShapeID="_x0000_i1052" DrawAspect="Content" ObjectID="_1696417821" r:id="rId61"/>
        </w:object>
      </w:r>
      <w:r>
        <w:rPr>
          <w:szCs w:val="28"/>
        </w:rPr>
        <w:t>.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>Умножим и разделим правую часть уравнения   4.14 на 2, получим:</w:t>
      </w:r>
    </w:p>
    <w:p w:rsidR="005A7C7B" w:rsidRDefault="005A7C7B" w:rsidP="005A7C7B">
      <w:pPr>
        <w:jc w:val="right"/>
        <w:rPr>
          <w:szCs w:val="28"/>
        </w:rPr>
      </w:pPr>
      <w:r>
        <w:rPr>
          <w:position w:val="-24"/>
          <w:szCs w:val="28"/>
        </w:rPr>
        <w:object w:dxaOrig="639" w:dyaOrig="619">
          <v:shape id="_x0000_i1053" type="#_x0000_t75" style="width:32.25pt;height:30.75pt" o:ole="">
            <v:imagedata r:id="rId62" o:title=""/>
          </v:shape>
          <o:OLEObject Type="Embed" ProgID="Equation.3" ShapeID="_x0000_i1053" DrawAspect="Content" ObjectID="_1696417822" r:id="rId63"/>
        </w:object>
      </w:r>
      <w:r>
        <w:rPr>
          <w:position w:val="-24"/>
          <w:szCs w:val="28"/>
        </w:rPr>
        <w:object w:dxaOrig="2240" w:dyaOrig="720">
          <v:shape id="_x0000_i1054" type="#_x0000_t75" style="width:111.75pt;height:36pt" o:ole="">
            <v:imagedata r:id="rId64" o:title=""/>
          </v:shape>
          <o:OLEObject Type="Embed" ProgID="Equation.3" ShapeID="_x0000_i1054" DrawAspect="Content" ObjectID="_1696417823" r:id="rId65"/>
        </w:object>
      </w:r>
      <w:r>
        <w:rPr>
          <w:szCs w:val="28"/>
        </w:rPr>
        <w:t xml:space="preserve"> </w:t>
      </w:r>
      <w:r>
        <w:rPr>
          <w:b/>
          <w:szCs w:val="28"/>
        </w:rPr>
        <w:t>– основное уравнение МКТ (второй вид)</w:t>
      </w:r>
      <w:r>
        <w:rPr>
          <w:szCs w:val="28"/>
        </w:rPr>
        <w:t>(4.15)</w:t>
      </w:r>
      <w:r>
        <w:rPr>
          <w:b/>
          <w:szCs w:val="28"/>
        </w:rPr>
        <w:t xml:space="preserve"> </w:t>
      </w:r>
    </w:p>
    <w:p w:rsidR="005A7C7B" w:rsidRDefault="005A7C7B" w:rsidP="005A7C7B">
      <w:pPr>
        <w:ind w:firstLine="708"/>
        <w:jc w:val="both"/>
        <w:rPr>
          <w:szCs w:val="28"/>
        </w:rPr>
      </w:pPr>
      <w:r>
        <w:rPr>
          <w:szCs w:val="28"/>
        </w:rPr>
        <w:t>Так как кинетическая энергия определяется по формуле:</w:t>
      </w:r>
    </w:p>
    <w:p w:rsidR="005A7C7B" w:rsidRDefault="005A7C7B" w:rsidP="005A7C7B">
      <w:pPr>
        <w:jc w:val="right"/>
        <w:rPr>
          <w:b/>
          <w:szCs w:val="28"/>
        </w:rPr>
      </w:pPr>
      <w:r>
        <w:rPr>
          <w:position w:val="-24"/>
          <w:szCs w:val="28"/>
        </w:rPr>
        <w:object w:dxaOrig="1060" w:dyaOrig="620">
          <v:shape id="_x0000_i1055" type="#_x0000_t75" style="width:53.25pt;height:30.75pt" o:ole="">
            <v:imagedata r:id="rId66" o:title=""/>
          </v:shape>
          <o:OLEObject Type="Embed" ProgID="Equation.3" ShapeID="_x0000_i1055" DrawAspect="Content" ObjectID="_1696417824" r:id="rId67"/>
        </w:object>
      </w:r>
      <w:r>
        <w:rPr>
          <w:szCs w:val="28"/>
        </w:rPr>
        <w:t>,</w:t>
      </w:r>
      <w:r>
        <w:rPr>
          <w:b/>
          <w:szCs w:val="28"/>
        </w:rPr>
        <w:t xml:space="preserve">    то   </w:t>
      </w:r>
      <w:r>
        <w:rPr>
          <w:position w:val="-12"/>
          <w:szCs w:val="28"/>
        </w:rPr>
        <w:object w:dxaOrig="980" w:dyaOrig="360">
          <v:shape id="_x0000_i1056" type="#_x0000_t75" style="width:48.75pt;height:18pt" o:ole="">
            <v:imagedata r:id="rId68" o:title=""/>
          </v:shape>
          <o:OLEObject Type="Embed" ProgID="Equation.3" ShapeID="_x0000_i1056" DrawAspect="Content" ObjectID="_1696417825" r:id="rId69"/>
        </w:object>
      </w:r>
      <w:r>
        <w:rPr>
          <w:b/>
          <w:szCs w:val="28"/>
        </w:rPr>
        <w:t xml:space="preserve">                              </w:t>
      </w:r>
      <w:r>
        <w:rPr>
          <w:szCs w:val="28"/>
        </w:rPr>
        <w:t xml:space="preserve">   (4.16)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 xml:space="preserve">где  </w:t>
      </w:r>
      <w:r>
        <w:rPr>
          <w:i/>
          <w:szCs w:val="28"/>
          <w:lang w:val="en-US"/>
        </w:rPr>
        <w:t>k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постоянная</w:t>
      </w:r>
      <w:proofErr w:type="gramEnd"/>
      <w:r>
        <w:rPr>
          <w:szCs w:val="28"/>
        </w:rPr>
        <w:t xml:space="preserve"> Больцмана, </w:t>
      </w:r>
      <w:r>
        <w:rPr>
          <w:i/>
          <w:szCs w:val="28"/>
          <w:lang w:val="en-US"/>
        </w:rPr>
        <w:t>k</w:t>
      </w:r>
      <w:r>
        <w:rPr>
          <w:i/>
          <w:szCs w:val="28"/>
        </w:rPr>
        <w:t xml:space="preserve"> =1,38 ·10</w:t>
      </w:r>
      <w:r>
        <w:rPr>
          <w:i/>
          <w:szCs w:val="28"/>
          <w:vertAlign w:val="superscript"/>
        </w:rPr>
        <w:t>-</w:t>
      </w:r>
      <w:r>
        <w:rPr>
          <w:i/>
          <w:szCs w:val="28"/>
        </w:rPr>
        <w:t xml:space="preserve"> </w:t>
      </w:r>
      <w:r>
        <w:rPr>
          <w:i/>
          <w:szCs w:val="28"/>
          <w:vertAlign w:val="superscript"/>
        </w:rPr>
        <w:t>23</w:t>
      </w:r>
      <w:r>
        <w:rPr>
          <w:i/>
          <w:szCs w:val="28"/>
        </w:rPr>
        <w:t>Дж/К.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 xml:space="preserve">Известно, что </w:t>
      </w:r>
      <w:r>
        <w:rPr>
          <w:szCs w:val="28"/>
          <w:lang w:val="en-US"/>
        </w:rPr>
        <w:t>n</w:t>
      </w:r>
      <w:r>
        <w:rPr>
          <w:position w:val="-24"/>
          <w:szCs w:val="28"/>
          <w:lang w:val="en-US"/>
        </w:rPr>
        <w:object w:dxaOrig="600" w:dyaOrig="620">
          <v:shape id="_x0000_i1057" type="#_x0000_t75" style="width:30pt;height:30.75pt" o:ole="">
            <v:imagedata r:id="rId70" o:title=""/>
          </v:shape>
          <o:OLEObject Type="Embed" ProgID="Equation.3" ShapeID="_x0000_i1057" DrawAspect="Content" ObjectID="_1696417826" r:id="rId71"/>
        </w:object>
      </w:r>
      <w:r>
        <w:rPr>
          <w:szCs w:val="28"/>
        </w:rPr>
        <w:t xml:space="preserve">, </w:t>
      </w:r>
      <w:proofErr w:type="gramStart"/>
      <w:r>
        <w:rPr>
          <w:szCs w:val="28"/>
        </w:rPr>
        <w:t xml:space="preserve">подставим </w:t>
      </w:r>
      <w:r>
        <w:rPr>
          <w:position w:val="-12"/>
          <w:szCs w:val="28"/>
        </w:rPr>
        <w:object w:dxaOrig="260" w:dyaOrig="360">
          <v:shape id="_x0000_i1058" type="#_x0000_t75" style="width:12.75pt;height:18pt" o:ole="">
            <v:imagedata r:id="rId72" o:title=""/>
          </v:shape>
          <o:OLEObject Type="Embed" ProgID="Equation.3" ShapeID="_x0000_i1058" DrawAspect="Content" ObjectID="_1696417827" r:id="rId73"/>
        </w:object>
      </w:r>
      <w:r>
        <w:rPr>
          <w:szCs w:val="28"/>
        </w:rPr>
        <w:t xml:space="preserve"> в формулу 4.16 получим</w:t>
      </w:r>
      <w:proofErr w:type="gramEnd"/>
      <w:r>
        <w:rPr>
          <w:szCs w:val="28"/>
        </w:rPr>
        <w:t>:</w:t>
      </w:r>
    </w:p>
    <w:p w:rsidR="005A7C7B" w:rsidRDefault="005A7C7B" w:rsidP="005A7C7B">
      <w:pPr>
        <w:jc w:val="right"/>
        <w:rPr>
          <w:b/>
          <w:szCs w:val="28"/>
        </w:rPr>
      </w:pPr>
      <w:r>
        <w:rPr>
          <w:position w:val="-24"/>
          <w:szCs w:val="28"/>
        </w:rPr>
        <w:object w:dxaOrig="1020" w:dyaOrig="620">
          <v:shape id="_x0000_i1059" type="#_x0000_t75" style="width:51pt;height:30.75pt" o:ole="">
            <v:imagedata r:id="rId74" o:title=""/>
          </v:shape>
          <o:OLEObject Type="Embed" ProgID="Equation.3" ShapeID="_x0000_i1059" DrawAspect="Content" ObjectID="_1696417828" r:id="rId75"/>
        </w:object>
      </w:r>
      <w:r>
        <w:rPr>
          <w:szCs w:val="28"/>
        </w:rPr>
        <w:t xml:space="preserve">   или</w:t>
      </w:r>
      <w:r>
        <w:rPr>
          <w:position w:val="-6"/>
          <w:szCs w:val="28"/>
        </w:rPr>
        <w:object w:dxaOrig="1100" w:dyaOrig="280">
          <v:shape id="_x0000_i1060" type="#_x0000_t75" style="width:54.75pt;height:14.25pt" o:ole="">
            <v:imagedata r:id="rId76" o:title=""/>
          </v:shape>
          <o:OLEObject Type="Embed" ProgID="Equation.3" ShapeID="_x0000_i1060" DrawAspect="Content" ObjectID="_1696417829" r:id="rId77"/>
        </w:object>
      </w:r>
      <w:r>
        <w:rPr>
          <w:szCs w:val="28"/>
        </w:rPr>
        <w:t xml:space="preserve">  </w:t>
      </w:r>
      <w:r>
        <w:rPr>
          <w:b/>
          <w:szCs w:val="28"/>
        </w:rPr>
        <w:t xml:space="preserve">– основное уравнение МКТ (третий вид) </w:t>
      </w:r>
      <w:r>
        <w:rPr>
          <w:szCs w:val="28"/>
        </w:rPr>
        <w:t xml:space="preserve">(4.17) 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>где</w:t>
      </w:r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р</w:t>
      </w:r>
      <w:proofErr w:type="spellEnd"/>
      <w:r>
        <w:rPr>
          <w:szCs w:val="28"/>
        </w:rPr>
        <w:t xml:space="preserve">– </w:t>
      </w:r>
      <w:proofErr w:type="gramStart"/>
      <w:r>
        <w:rPr>
          <w:szCs w:val="28"/>
        </w:rPr>
        <w:t>да</w:t>
      </w:r>
      <w:proofErr w:type="gramEnd"/>
      <w:r>
        <w:rPr>
          <w:szCs w:val="28"/>
        </w:rPr>
        <w:t xml:space="preserve">вление, </w:t>
      </w:r>
      <w:r>
        <w:rPr>
          <w:szCs w:val="28"/>
          <w:lang w:val="en-US"/>
        </w:rPr>
        <w:t>V</w:t>
      </w:r>
      <w:r>
        <w:rPr>
          <w:szCs w:val="28"/>
        </w:rPr>
        <w:t xml:space="preserve"> – объем, </w:t>
      </w:r>
      <w:r>
        <w:rPr>
          <w:szCs w:val="28"/>
          <w:lang w:val="en-US"/>
        </w:rPr>
        <w:t>N</w:t>
      </w:r>
      <w:r>
        <w:rPr>
          <w:szCs w:val="28"/>
        </w:rPr>
        <w:t xml:space="preserve"> – число молекул,</w:t>
      </w:r>
      <w:r>
        <w:rPr>
          <w:szCs w:val="28"/>
          <w:lang w:val="en-US"/>
        </w:rPr>
        <w:t>k</w:t>
      </w:r>
      <w:r w:rsidRPr="005A7C7B">
        <w:rPr>
          <w:szCs w:val="28"/>
        </w:rPr>
        <w:t xml:space="preserve"> </w:t>
      </w:r>
      <w:r>
        <w:rPr>
          <w:szCs w:val="28"/>
        </w:rPr>
        <w:t>- постоянная Больцмана, Т – абсолютная температура.</w:t>
      </w:r>
    </w:p>
    <w:p w:rsidR="005A7C7B" w:rsidRDefault="005A7C7B" w:rsidP="005A7C7B">
      <w:pPr>
        <w:jc w:val="center"/>
        <w:rPr>
          <w:b/>
          <w:i/>
          <w:szCs w:val="28"/>
        </w:rPr>
      </w:pPr>
    </w:p>
    <w:p w:rsidR="005A7C7B" w:rsidRDefault="005A7C7B" w:rsidP="005A7C7B">
      <w:pPr>
        <w:jc w:val="center"/>
        <w:rPr>
          <w:b/>
          <w:szCs w:val="28"/>
        </w:rPr>
      </w:pPr>
      <w:r>
        <w:rPr>
          <w:b/>
          <w:szCs w:val="28"/>
        </w:rPr>
        <w:t xml:space="preserve">3. Экспериментальные газовые законы. </w:t>
      </w:r>
      <w:proofErr w:type="spellStart"/>
      <w:r>
        <w:rPr>
          <w:b/>
          <w:szCs w:val="28"/>
        </w:rPr>
        <w:t>Изопроцессы</w:t>
      </w:r>
      <w:proofErr w:type="spellEnd"/>
    </w:p>
    <w:p w:rsidR="005A7C7B" w:rsidRDefault="005A7C7B" w:rsidP="005A7C7B">
      <w:pPr>
        <w:jc w:val="center"/>
        <w:rPr>
          <w:b/>
          <w:i/>
          <w:szCs w:val="28"/>
        </w:rPr>
      </w:pPr>
    </w:p>
    <w:p w:rsidR="005A7C7B" w:rsidRDefault="005A7C7B" w:rsidP="005A7C7B">
      <w:pPr>
        <w:jc w:val="both"/>
        <w:rPr>
          <w:i/>
          <w:szCs w:val="28"/>
        </w:rPr>
      </w:pPr>
      <w:r>
        <w:rPr>
          <w:szCs w:val="28"/>
        </w:rPr>
        <w:tab/>
      </w:r>
      <w:r>
        <w:rPr>
          <w:i/>
          <w:szCs w:val="28"/>
        </w:rPr>
        <w:t xml:space="preserve">Всякое изменение состояния тела или системы тел называется </w:t>
      </w:r>
      <w:r>
        <w:rPr>
          <w:b/>
          <w:i/>
          <w:szCs w:val="28"/>
        </w:rPr>
        <w:t>термодинамическим процессом.</w:t>
      </w:r>
    </w:p>
    <w:p w:rsidR="005A7C7B" w:rsidRDefault="005A7C7B" w:rsidP="005A7C7B">
      <w:pPr>
        <w:jc w:val="both"/>
        <w:rPr>
          <w:i/>
          <w:szCs w:val="28"/>
        </w:rPr>
      </w:pPr>
      <w:r>
        <w:rPr>
          <w:i/>
          <w:szCs w:val="28"/>
        </w:rPr>
        <w:tab/>
      </w:r>
      <w:proofErr w:type="spellStart"/>
      <w:r>
        <w:rPr>
          <w:b/>
          <w:i/>
          <w:szCs w:val="28"/>
        </w:rPr>
        <w:t>Изопроцессы</w:t>
      </w:r>
      <w:proofErr w:type="spellEnd"/>
      <w:r>
        <w:rPr>
          <w:b/>
          <w:i/>
          <w:szCs w:val="28"/>
        </w:rPr>
        <w:t xml:space="preserve"> </w:t>
      </w:r>
      <w:r>
        <w:rPr>
          <w:i/>
          <w:szCs w:val="28"/>
        </w:rPr>
        <w:t>– термодинамические процессы, протекающие в системе с неизменной массой при постоянном значении одного из параметров состояния системы.</w:t>
      </w:r>
    </w:p>
    <w:p w:rsidR="005A7C7B" w:rsidRDefault="005A7C7B" w:rsidP="005A7C7B">
      <w:pPr>
        <w:ind w:firstLine="708"/>
        <w:jc w:val="center"/>
        <w:rPr>
          <w:b/>
          <w:i/>
          <w:szCs w:val="28"/>
        </w:rPr>
      </w:pPr>
    </w:p>
    <w:p w:rsidR="005A7C7B" w:rsidRDefault="005A7C7B" w:rsidP="005A7C7B">
      <w:pPr>
        <w:ind w:firstLine="708"/>
        <w:jc w:val="center"/>
        <w:rPr>
          <w:b/>
          <w:i/>
          <w:szCs w:val="28"/>
        </w:rPr>
      </w:pPr>
    </w:p>
    <w:p w:rsidR="005A7C7B" w:rsidRDefault="005A7C7B" w:rsidP="005A7C7B">
      <w:pPr>
        <w:ind w:firstLine="708"/>
        <w:jc w:val="center"/>
        <w:rPr>
          <w:b/>
          <w:i/>
          <w:szCs w:val="28"/>
        </w:rPr>
      </w:pPr>
    </w:p>
    <w:p w:rsidR="005A7C7B" w:rsidRDefault="005A7C7B" w:rsidP="005A7C7B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>Изотермический процесс</w:t>
      </w:r>
    </w:p>
    <w:p w:rsidR="005A7C7B" w:rsidRDefault="005A7C7B" w:rsidP="005A7C7B">
      <w:pPr>
        <w:rPr>
          <w:b/>
          <w:i/>
          <w:szCs w:val="28"/>
        </w:rPr>
      </w:pPr>
    </w:p>
    <w:tbl>
      <w:tblPr>
        <w:tblW w:w="0" w:type="auto"/>
        <w:tblLayout w:type="fixed"/>
        <w:tblLook w:val="04A0"/>
      </w:tblPr>
      <w:tblGrid>
        <w:gridCol w:w="3227"/>
        <w:gridCol w:w="6662"/>
      </w:tblGrid>
      <w:tr w:rsidR="005A7C7B" w:rsidTr="005A7C7B">
        <w:trPr>
          <w:trHeight w:val="3512"/>
        </w:trPr>
        <w:tc>
          <w:tcPr>
            <w:tcW w:w="3227" w:type="dxa"/>
            <w:hideMark/>
          </w:tcPr>
          <w:p w:rsidR="005A7C7B" w:rsidRDefault="005A7C7B">
            <w:pPr>
              <w:rPr>
                <w:i/>
                <w:szCs w:val="28"/>
                <w:u w:val="single"/>
              </w:rPr>
            </w:pPr>
            <w:r>
              <w:pict>
                <v:group id="_x0000_s1036" style="position:absolute;margin-left:-3.5pt;margin-top:2.05pt;width:163.15pt;height:181.15pt;z-index:251658240" coordorigin="2127,6919" coordsize="3703,4199">
                  <v:shape id="_x0000_s1037" type="#_x0000_t75" style="position:absolute;left:2127;top:6919;width:3650;height:2930">
                    <v:imagedata r:id="rId78" o:title=""/>
                  </v:shape>
                  <v:shape id="_x0000_s1038" type="#_x0000_t202" style="position:absolute;left:2130;top:9879;width:3700;height:1239" stroked="f">
                    <v:textbox style="mso-next-textbox:#_x0000_s1038">
                      <w:txbxContent>
                        <w:p w:rsidR="005A7C7B" w:rsidRDefault="005A7C7B" w:rsidP="005A7C7B">
                          <w:pPr>
                            <w:overflowPunct/>
                            <w:jc w:val="center"/>
                            <w:rPr>
                              <w:rFonts w:eastAsia="TimesNewRomanPSMT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Рис. 4.3. </w:t>
                          </w:r>
                          <w:r>
                            <w:rPr>
                              <w:rFonts w:eastAsia="TimesNewRomanPSMT"/>
                              <w:sz w:val="24"/>
                              <w:szCs w:val="24"/>
                            </w:rPr>
                            <w:t>Семейство изотерм на плоскости</w:t>
                          </w:r>
                        </w:p>
                        <w:p w:rsidR="005A7C7B" w:rsidRDefault="005A7C7B" w:rsidP="005A7C7B">
                          <w:pPr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rFonts w:eastAsia="TimesNewRomanPSMT"/>
                              <w:szCs w:val="28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eastAsia="TimesNewRomanPS-ItalicMT"/>
                              <w:i/>
                              <w:iCs/>
                              <w:szCs w:val="28"/>
                            </w:rPr>
                            <w:t>p</w:t>
                          </w:r>
                          <w:proofErr w:type="spellEnd"/>
                          <w:r>
                            <w:rPr>
                              <w:rFonts w:eastAsia="TimesNewRomanPSMT"/>
                              <w:szCs w:val="28"/>
                            </w:rPr>
                            <w:t xml:space="preserve">, </w:t>
                          </w:r>
                          <w:r>
                            <w:rPr>
                              <w:rFonts w:eastAsia="TimesNewRomanPS-ItalicMT"/>
                              <w:i/>
                              <w:iCs/>
                              <w:szCs w:val="28"/>
                            </w:rPr>
                            <w:t>V</w:t>
                          </w:r>
                          <w:r>
                            <w:rPr>
                              <w:rFonts w:eastAsia="TimesNewRomanPSMT"/>
                              <w:szCs w:val="28"/>
                            </w:rPr>
                            <w:t xml:space="preserve">). </w:t>
                          </w:r>
                          <w:r>
                            <w:rPr>
                              <w:rFonts w:eastAsia="TimesNewRomanPS-ItalicMT"/>
                              <w:i/>
                              <w:iCs/>
                              <w:szCs w:val="28"/>
                            </w:rPr>
                            <w:t>T</w:t>
                          </w:r>
                          <w:r>
                            <w:rPr>
                              <w:rFonts w:eastAsia="TimesNewRomanPSMT"/>
                              <w:szCs w:val="28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eastAsia="TimesNewRomanPSMT"/>
                              <w:szCs w:val="28"/>
                            </w:rPr>
                            <w:t xml:space="preserve"> &gt; </w:t>
                          </w:r>
                          <w:r>
                            <w:rPr>
                              <w:rFonts w:eastAsia="TimesNewRomanPS-ItalicMT"/>
                              <w:i/>
                              <w:iCs/>
                              <w:szCs w:val="28"/>
                            </w:rPr>
                            <w:t>T</w:t>
                          </w:r>
                          <w:r>
                            <w:rPr>
                              <w:rFonts w:eastAsia="TimesNewRomanPSMT"/>
                              <w:szCs w:val="28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eastAsia="TimesNewRomanPSMT"/>
                              <w:szCs w:val="28"/>
                            </w:rPr>
                            <w:t xml:space="preserve"> &gt; </w:t>
                          </w:r>
                          <w:r>
                            <w:rPr>
                              <w:rFonts w:eastAsia="TimesNewRomanPS-ItalicMT"/>
                              <w:i/>
                              <w:iCs/>
                              <w:szCs w:val="28"/>
                            </w:rPr>
                            <w:t>T</w:t>
                          </w:r>
                          <w:r>
                            <w:rPr>
                              <w:rFonts w:eastAsia="TimesNewRomanPSMT"/>
                              <w:szCs w:val="28"/>
                              <w:vertAlign w:val="subscript"/>
                            </w:rPr>
                            <w:t>1</w:t>
                          </w:r>
                          <w:r>
                            <w:rPr>
                              <w:rFonts w:eastAsia="TimesNewRomanPSMT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</w:p>
        </w:tc>
        <w:tc>
          <w:tcPr>
            <w:tcW w:w="6662" w:type="dxa"/>
            <w:hideMark/>
          </w:tcPr>
          <w:p w:rsidR="005A7C7B" w:rsidRDefault="005A7C7B">
            <w:pPr>
              <w:ind w:left="-108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Подчиняется закону Бойля-Мариотта.   Протекает при неизменной температуре </w:t>
            </w:r>
            <w:r>
              <w:rPr>
                <w:i/>
                <w:szCs w:val="28"/>
              </w:rPr>
              <w:t>(</w:t>
            </w:r>
            <w:proofErr w:type="spellStart"/>
            <w:r>
              <w:rPr>
                <w:i/>
                <w:szCs w:val="28"/>
              </w:rPr>
              <w:t>Т=const</w:t>
            </w:r>
            <w:proofErr w:type="spellEnd"/>
            <w:r>
              <w:rPr>
                <w:i/>
                <w:szCs w:val="28"/>
              </w:rPr>
              <w:t>).</w:t>
            </w:r>
          </w:p>
          <w:p w:rsidR="005A7C7B" w:rsidRDefault="005A7C7B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Уравнение  данного процесса имеет вид: </w:t>
            </w:r>
          </w:p>
          <w:p w:rsidR="005A7C7B" w:rsidRDefault="005A7C7B">
            <w:pPr>
              <w:ind w:left="-108"/>
              <w:jc w:val="right"/>
              <w:rPr>
                <w:szCs w:val="28"/>
              </w:rPr>
            </w:pPr>
            <w:r>
              <w:rPr>
                <w:position w:val="-10"/>
                <w:szCs w:val="28"/>
              </w:rPr>
              <w:object w:dxaOrig="1199" w:dyaOrig="320">
                <v:shape id="_x0000_i1061" type="#_x0000_t75" style="width:60pt;height:15.75pt" o:ole="">
                  <v:imagedata r:id="rId79" o:title=""/>
                </v:shape>
                <o:OLEObject Type="Embed" ProgID="Equation.3" ShapeID="_x0000_i1061" DrawAspect="Content" ObjectID="_1696417830" r:id="rId80"/>
              </w:objec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(4.18)</w:t>
            </w:r>
          </w:p>
          <w:p w:rsidR="005A7C7B" w:rsidRDefault="005A7C7B">
            <w:pPr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Для данной массы газа при неизменной температуре произведение значений давления и объема есть величина постоянная.</w:t>
            </w:r>
            <w:r>
              <w:rPr>
                <w:szCs w:val="28"/>
              </w:rPr>
              <w:t xml:space="preserve"> </w:t>
            </w:r>
          </w:p>
          <w:p w:rsidR="005A7C7B" w:rsidRDefault="005A7C7B">
            <w:pPr>
              <w:jc w:val="both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 xml:space="preserve">        В координатах </w:t>
            </w:r>
            <w:r>
              <w:rPr>
                <w:i/>
                <w:szCs w:val="28"/>
              </w:rPr>
              <w:t>P-V</w:t>
            </w:r>
            <w:r>
              <w:rPr>
                <w:szCs w:val="28"/>
              </w:rPr>
              <w:t xml:space="preserve"> изотермический процесс изображается кривой – </w:t>
            </w:r>
            <w:r>
              <w:rPr>
                <w:b/>
                <w:i/>
                <w:szCs w:val="28"/>
              </w:rPr>
              <w:t>изотермой.</w:t>
            </w:r>
          </w:p>
        </w:tc>
      </w:tr>
    </w:tbl>
    <w:p w:rsidR="005A7C7B" w:rsidRDefault="005A7C7B" w:rsidP="005A7C7B">
      <w:pPr>
        <w:rPr>
          <w:b/>
          <w:i/>
          <w:szCs w:val="28"/>
        </w:rPr>
      </w:pPr>
    </w:p>
    <w:p w:rsidR="005A7C7B" w:rsidRDefault="005A7C7B" w:rsidP="005A7C7B">
      <w:pPr>
        <w:jc w:val="center"/>
        <w:rPr>
          <w:szCs w:val="28"/>
        </w:rPr>
      </w:pPr>
      <w:r>
        <w:rPr>
          <w:b/>
          <w:i/>
          <w:szCs w:val="28"/>
        </w:rPr>
        <w:t>Изобарический (изобарный) процесс</w:t>
      </w:r>
    </w:p>
    <w:p w:rsidR="005A7C7B" w:rsidRDefault="005A7C7B" w:rsidP="005A7C7B">
      <w:pPr>
        <w:jc w:val="both"/>
        <w:rPr>
          <w:szCs w:val="28"/>
        </w:rPr>
      </w:pPr>
      <w:r>
        <w:pict>
          <v:group id="_x0000_s1030" style="position:absolute;left:0;text-align:left;margin-left:-8.6pt;margin-top:23.3pt;width:164pt;height:194.8pt;z-index:251658240" coordorigin="1423,10850" coordsize="3650,4270">
            <v:shape id="_x0000_s1031" type="#_x0000_t75" style="position:absolute;left:1423;top:10850;width:3650;height:2930">
              <v:imagedata r:id="rId81" o:title=""/>
            </v:shape>
            <v:shape id="_x0000_s1032" type="#_x0000_t202" style="position:absolute;left:1440;top:13797;width:3583;height:1323" stroked="f">
              <v:textbox style="mso-next-textbox:#_x0000_s1032">
                <w:txbxContent>
                  <w:p w:rsidR="005A7C7B" w:rsidRDefault="005A7C7B" w:rsidP="005A7C7B">
                    <w:pPr>
                      <w:overflowPunct/>
                      <w:rPr>
                        <w:rFonts w:eastAsia="TimesNewRomanPSMT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Рис. 4.4. </w:t>
                    </w:r>
                    <w:r>
                      <w:rPr>
                        <w:rFonts w:eastAsia="TimesNewRomanPSMT"/>
                        <w:sz w:val="24"/>
                        <w:szCs w:val="24"/>
                      </w:rPr>
                      <w:t>Семейство изобар на плоскости</w:t>
                    </w:r>
                  </w:p>
                  <w:p w:rsidR="005A7C7B" w:rsidRDefault="005A7C7B" w:rsidP="005A7C7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TimesNewRomanPSMT"/>
                        <w:sz w:val="24"/>
                        <w:szCs w:val="24"/>
                      </w:rPr>
                      <w:t>(</w:t>
                    </w:r>
                    <w:r>
                      <w:rPr>
                        <w:rFonts w:eastAsia="TimesNewRomanPS-ItalicMT"/>
                        <w:i/>
                        <w:iCs/>
                        <w:sz w:val="24"/>
                        <w:szCs w:val="24"/>
                      </w:rPr>
                      <w:t>V</w:t>
                    </w:r>
                    <w:r>
                      <w:rPr>
                        <w:rFonts w:eastAsia="TimesNewRomanPSMT"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eastAsia="TimesNewRomanPS-ItalicMT"/>
                        <w:i/>
                        <w:iCs/>
                        <w:sz w:val="24"/>
                        <w:szCs w:val="24"/>
                      </w:rPr>
                      <w:t>T</w:t>
                    </w:r>
                    <w:r>
                      <w:rPr>
                        <w:rFonts w:eastAsia="TimesNewRomanPSMT"/>
                        <w:sz w:val="24"/>
                        <w:szCs w:val="24"/>
                      </w:rPr>
                      <w:t xml:space="preserve">). </w:t>
                    </w:r>
                    <w:r>
                      <w:rPr>
                        <w:rFonts w:eastAsia="TimesNewRomanPS-ItalicMT"/>
                        <w:i/>
                        <w:iCs/>
                        <w:sz w:val="24"/>
                        <w:szCs w:val="24"/>
                      </w:rPr>
                      <w:t>p</w:t>
                    </w:r>
                    <w:r>
                      <w:rPr>
                        <w:rFonts w:eastAsia="TimesNewRomanPSMT"/>
                        <w:sz w:val="24"/>
                        <w:szCs w:val="24"/>
                      </w:rPr>
                      <w:t xml:space="preserve">3 &gt; </w:t>
                    </w:r>
                    <w:r>
                      <w:rPr>
                        <w:rFonts w:eastAsia="TimesNewRomanPS-ItalicMT"/>
                        <w:i/>
                        <w:iCs/>
                        <w:sz w:val="24"/>
                        <w:szCs w:val="24"/>
                      </w:rPr>
                      <w:t>p</w:t>
                    </w:r>
                    <w:r>
                      <w:rPr>
                        <w:rFonts w:eastAsia="TimesNewRomanPSMT"/>
                        <w:sz w:val="24"/>
                        <w:szCs w:val="24"/>
                      </w:rPr>
                      <w:t xml:space="preserve">2 &gt; </w:t>
                    </w:r>
                    <w:r>
                      <w:rPr>
                        <w:rFonts w:eastAsia="TimesNewRomanPS-ItalicMT"/>
                        <w:i/>
                        <w:iCs/>
                        <w:sz w:val="24"/>
                        <w:szCs w:val="24"/>
                      </w:rPr>
                      <w:t>p</w:t>
                    </w:r>
                    <w:r>
                      <w:rPr>
                        <w:rFonts w:eastAsia="TimesNewRomanPSMT"/>
                        <w:sz w:val="24"/>
                        <w:szCs w:val="24"/>
                      </w:rPr>
                      <w:t>1.</w:t>
                    </w:r>
                  </w:p>
                </w:txbxContent>
              </v:textbox>
            </v:shape>
            <w10:wrap type="square"/>
          </v:group>
        </w:pict>
      </w:r>
      <w:r>
        <w:rPr>
          <w:szCs w:val="28"/>
        </w:rPr>
        <w:tab/>
        <w:t xml:space="preserve">Подчиняется закону Гей-Люссака. Протекает при постоянном давлении </w:t>
      </w:r>
      <w:r>
        <w:rPr>
          <w:i/>
          <w:szCs w:val="28"/>
        </w:rPr>
        <w:t>(</w:t>
      </w:r>
      <w:proofErr w:type="spellStart"/>
      <w:proofErr w:type="gramStart"/>
      <w:r>
        <w:rPr>
          <w:i/>
          <w:szCs w:val="28"/>
        </w:rPr>
        <w:t>Р</w:t>
      </w:r>
      <w:proofErr w:type="gramEnd"/>
      <w:r>
        <w:rPr>
          <w:i/>
          <w:szCs w:val="28"/>
        </w:rPr>
        <w:t>=const</w:t>
      </w:r>
      <w:proofErr w:type="spellEnd"/>
      <w:r>
        <w:rPr>
          <w:i/>
          <w:szCs w:val="28"/>
        </w:rPr>
        <w:t xml:space="preserve">). </w:t>
      </w:r>
      <w:r>
        <w:rPr>
          <w:szCs w:val="28"/>
        </w:rPr>
        <w:t>Уравнения данного процесса имеют вид:</w:t>
      </w:r>
    </w:p>
    <w:p w:rsidR="005A7C7B" w:rsidRDefault="005A7C7B" w:rsidP="005A7C7B">
      <w:pPr>
        <w:jc w:val="right"/>
        <w:rPr>
          <w:szCs w:val="28"/>
        </w:rPr>
      </w:pPr>
      <w:r>
        <w:rPr>
          <w:szCs w:val="28"/>
        </w:rPr>
        <w:t>1).</w:t>
      </w:r>
      <w:r>
        <w:rPr>
          <w:szCs w:val="28"/>
        </w:rPr>
        <w:tab/>
      </w:r>
      <w:r>
        <w:rPr>
          <w:position w:val="-28"/>
          <w:szCs w:val="28"/>
        </w:rPr>
        <w:object w:dxaOrig="840" w:dyaOrig="660">
          <v:shape id="_x0000_i1062" type="#_x0000_t75" style="width:42pt;height:33pt" o:ole="">
            <v:imagedata r:id="rId82" o:title=""/>
          </v:shape>
          <o:OLEObject Type="Embed" ProgID="Equation.3" ShapeID="_x0000_i1062" DrawAspect="Content" ObjectID="_1696417831" r:id="rId83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(4.19)</w:t>
      </w:r>
    </w:p>
    <w:p w:rsidR="005A7C7B" w:rsidRDefault="005A7C7B" w:rsidP="005A7C7B">
      <w:pPr>
        <w:jc w:val="right"/>
        <w:rPr>
          <w:szCs w:val="28"/>
        </w:rPr>
      </w:pPr>
      <w:r>
        <w:rPr>
          <w:szCs w:val="28"/>
        </w:rPr>
        <w:t>2).</w:t>
      </w:r>
      <w:r>
        <w:rPr>
          <w:szCs w:val="28"/>
        </w:rPr>
        <w:tab/>
      </w:r>
      <w:r>
        <w:rPr>
          <w:position w:val="-28"/>
          <w:szCs w:val="28"/>
        </w:rPr>
        <w:object w:dxaOrig="1000" w:dyaOrig="660">
          <v:shape id="_x0000_i1063" type="#_x0000_t75" style="width:50.25pt;height:33pt" o:ole="">
            <v:imagedata r:id="rId84" o:title=""/>
          </v:shape>
          <o:OLEObject Type="Embed" ProgID="Equation.3" ShapeID="_x0000_i1063" DrawAspect="Content" ObjectID="_1696417832" r:id="rId85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(4.20)</w:t>
      </w:r>
    </w:p>
    <w:p w:rsidR="005A7C7B" w:rsidRDefault="005A7C7B" w:rsidP="005A7C7B">
      <w:pPr>
        <w:jc w:val="right"/>
        <w:rPr>
          <w:szCs w:val="28"/>
        </w:rPr>
      </w:pPr>
      <w:r>
        <w:rPr>
          <w:szCs w:val="28"/>
        </w:rPr>
        <w:t xml:space="preserve">3). </w:t>
      </w:r>
      <w:r>
        <w:rPr>
          <w:szCs w:val="28"/>
        </w:rPr>
        <w:tab/>
      </w:r>
      <w:r>
        <w:rPr>
          <w:position w:val="-30"/>
          <w:szCs w:val="28"/>
        </w:rPr>
        <w:object w:dxaOrig="2320" w:dyaOrig="680">
          <v:shape id="_x0000_i1064" type="#_x0000_t75" style="width:116.25pt;height:33.75pt" o:ole="">
            <v:imagedata r:id="rId86" o:title=""/>
          </v:shape>
          <o:OLEObject Type="Embed" ProgID="Equation.3" ShapeID="_x0000_i1064" DrawAspect="Content" ObjectID="_1696417833" r:id="rId87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  <w:t>(4.21)</w:t>
      </w:r>
    </w:p>
    <w:p w:rsidR="005A7C7B" w:rsidRDefault="005A7C7B" w:rsidP="005A7C7B">
      <w:pPr>
        <w:jc w:val="right"/>
        <w:rPr>
          <w:szCs w:val="28"/>
        </w:rPr>
      </w:pPr>
      <w:r>
        <w:rPr>
          <w:szCs w:val="28"/>
        </w:rPr>
        <w:t>4).</w:t>
      </w:r>
      <w:r>
        <w:rPr>
          <w:szCs w:val="28"/>
        </w:rPr>
        <w:tab/>
      </w:r>
      <w:r>
        <w:rPr>
          <w:position w:val="-10"/>
          <w:szCs w:val="28"/>
        </w:rPr>
        <w:object w:dxaOrig="1160" w:dyaOrig="320">
          <v:shape id="_x0000_i1065" type="#_x0000_t75" style="width:57.75pt;height:15.75pt" o:ole="">
            <v:imagedata r:id="rId88" o:title=""/>
          </v:shape>
          <o:OLEObject Type="Embed" ProgID="Equation.3" ShapeID="_x0000_i1065" DrawAspect="Content" ObjectID="_1696417834" r:id="rId89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(4.22)</w:t>
      </w:r>
    </w:p>
    <w:p w:rsidR="005A7C7B" w:rsidRDefault="005A7C7B" w:rsidP="005A7C7B">
      <w:pPr>
        <w:jc w:val="right"/>
        <w:rPr>
          <w:szCs w:val="28"/>
        </w:rPr>
      </w:pPr>
      <w:r>
        <w:rPr>
          <w:szCs w:val="28"/>
        </w:rPr>
        <w:t>5).</w:t>
      </w:r>
      <w:r>
        <w:rPr>
          <w:szCs w:val="28"/>
        </w:rPr>
        <w:tab/>
      </w:r>
      <w:r>
        <w:rPr>
          <w:position w:val="-10"/>
          <w:szCs w:val="28"/>
        </w:rPr>
        <w:object w:dxaOrig="1539" w:dyaOrig="320">
          <v:shape id="_x0000_i1066" type="#_x0000_t75" style="width:77.25pt;height:15.75pt" o:ole="">
            <v:imagedata r:id="rId90" o:title=""/>
          </v:shape>
          <o:OLEObject Type="Embed" ProgID="Equation.3" ShapeID="_x0000_i1066" DrawAspect="Content" ObjectID="_1696417835" r:id="rId91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(4.23)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</w:rPr>
        <w:tab/>
      </w:r>
      <w:r>
        <w:rPr>
          <w:i/>
          <w:szCs w:val="28"/>
          <w:lang w:val="en-US"/>
        </w:rPr>
        <w:t>t</w:t>
      </w:r>
      <w:r>
        <w:rPr>
          <w:szCs w:val="28"/>
        </w:rPr>
        <w:t xml:space="preserve"> – температура, </w:t>
      </w:r>
      <w:r>
        <w:rPr>
          <w:szCs w:val="28"/>
        </w:rPr>
        <w:sym w:font="Symbol" w:char="00B0"/>
      </w:r>
      <w:r>
        <w:rPr>
          <w:szCs w:val="28"/>
        </w:rPr>
        <w:t xml:space="preserve">С; </w:t>
      </w:r>
      <w:r>
        <w:rPr>
          <w:i/>
          <w:szCs w:val="28"/>
        </w:rPr>
        <w:t>V</w:t>
      </w:r>
      <w:r>
        <w:rPr>
          <w:i/>
          <w:szCs w:val="28"/>
          <w:vertAlign w:val="subscript"/>
        </w:rPr>
        <w:t>0</w:t>
      </w:r>
      <w:r>
        <w:rPr>
          <w:i/>
          <w:szCs w:val="28"/>
        </w:rPr>
        <w:t xml:space="preserve"> </w:t>
      </w:r>
      <w:r>
        <w:rPr>
          <w:szCs w:val="28"/>
        </w:rPr>
        <w:t>– объем идеального газа при температуре  Т</w:t>
      </w:r>
      <w:proofErr w:type="gramStart"/>
      <w:r>
        <w:rPr>
          <w:szCs w:val="28"/>
          <w:vertAlign w:val="subscript"/>
        </w:rPr>
        <w:t>0</w:t>
      </w:r>
      <w:proofErr w:type="gramEnd"/>
      <w:r>
        <w:rPr>
          <w:szCs w:val="28"/>
        </w:rPr>
        <w:t xml:space="preserve"> = 273,16 К.</w:t>
      </w:r>
    </w:p>
    <w:p w:rsidR="005A7C7B" w:rsidRDefault="005A7C7B" w:rsidP="005A7C7B">
      <w:pPr>
        <w:ind w:firstLine="708"/>
        <w:jc w:val="both"/>
        <w:rPr>
          <w:szCs w:val="28"/>
        </w:rPr>
      </w:pPr>
      <w:r>
        <w:rPr>
          <w:szCs w:val="28"/>
        </w:rPr>
        <w:t>Термический коэффициент объемного расширения (одинаков для всех идеальных газов)</w:t>
      </w:r>
    </w:p>
    <w:p w:rsidR="005A7C7B" w:rsidRDefault="005A7C7B" w:rsidP="005A7C7B">
      <w:pPr>
        <w:ind w:left="1560"/>
        <w:jc w:val="right"/>
        <w:rPr>
          <w:szCs w:val="28"/>
        </w:rPr>
      </w:pPr>
      <w:r>
        <w:rPr>
          <w:position w:val="-28"/>
          <w:szCs w:val="28"/>
        </w:rPr>
        <w:object w:dxaOrig="1000" w:dyaOrig="660">
          <v:shape id="_x0000_i1067" type="#_x0000_t75" style="width:50.25pt;height:33pt" o:ole="">
            <v:imagedata r:id="rId92" o:title=""/>
          </v:shape>
          <o:OLEObject Type="Embed" ProgID="Equation.3" ShapeID="_x0000_i1067" DrawAspect="Content" ObjectID="_1696417836" r:id="rId93"/>
        </w:objec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  <w:t>(4.24)</w:t>
      </w:r>
    </w:p>
    <w:p w:rsidR="005A7C7B" w:rsidRDefault="005A7C7B" w:rsidP="005A7C7B">
      <w:pPr>
        <w:jc w:val="both"/>
        <w:rPr>
          <w:b/>
          <w:i/>
          <w:szCs w:val="28"/>
        </w:rPr>
      </w:pPr>
      <w:r>
        <w:rPr>
          <w:szCs w:val="28"/>
        </w:rPr>
        <w:t xml:space="preserve">характеристика относительного увеличения объема газа при изменении температуры на 1 град. В координатах </w:t>
      </w:r>
      <w:r>
        <w:rPr>
          <w:i/>
          <w:szCs w:val="28"/>
        </w:rPr>
        <w:t>V-Т</w:t>
      </w:r>
      <w:r>
        <w:rPr>
          <w:szCs w:val="28"/>
        </w:rPr>
        <w:t xml:space="preserve"> изобарический процесс изображается кривой – </w:t>
      </w:r>
      <w:r>
        <w:rPr>
          <w:b/>
          <w:i/>
          <w:szCs w:val="28"/>
        </w:rPr>
        <w:t>изобарой.</w:t>
      </w:r>
    </w:p>
    <w:p w:rsidR="005A7C7B" w:rsidRDefault="005A7C7B" w:rsidP="005A7C7B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Изохорный процесс</w:t>
      </w:r>
    </w:p>
    <w:p w:rsidR="005A7C7B" w:rsidRDefault="005A7C7B" w:rsidP="005A7C7B">
      <w:pPr>
        <w:jc w:val="both"/>
        <w:rPr>
          <w:szCs w:val="28"/>
        </w:rPr>
      </w:pPr>
      <w:r>
        <w:pict>
          <v:group id="_x0000_s1033" style="position:absolute;left:0;text-align:left;margin-left:-24.75pt;margin-top:11.6pt;width:182.5pt;height:205.1pt;z-index:251658240" coordorigin="2127,5660" coordsize="3650,4102">
            <v:shape id="_x0000_s1034" type="#_x0000_t75" style="position:absolute;left:2127;top:5660;width:3650;height:2930">
              <v:imagedata r:id="rId94" o:title=""/>
            </v:shape>
            <v:shape id="_x0000_s1035" type="#_x0000_t202" style="position:absolute;left:2130;top:8623;width:3583;height:1139" stroked="f">
              <v:textbox style="mso-next-textbox:#_x0000_s1035">
                <w:txbxContent>
                  <w:p w:rsidR="005A7C7B" w:rsidRDefault="005A7C7B" w:rsidP="005A7C7B">
                    <w:pPr>
                      <w:overflowPunct/>
                      <w:jc w:val="center"/>
                      <w:rPr>
                        <w:rFonts w:eastAsia="TimesNewRomanPSMT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Рис. 4.5. </w:t>
                    </w:r>
                    <w:r>
                      <w:rPr>
                        <w:rFonts w:eastAsia="TimesNewRomanPSMT"/>
                        <w:sz w:val="24"/>
                        <w:szCs w:val="24"/>
                      </w:rPr>
                      <w:t>Семейство изохор на плоскости (</w:t>
                    </w:r>
                    <w:proofErr w:type="spellStart"/>
                    <w:r>
                      <w:rPr>
                        <w:rFonts w:eastAsia="TimesNewRomanPS-ItalicMT"/>
                        <w:i/>
                        <w:iCs/>
                        <w:sz w:val="24"/>
                        <w:szCs w:val="24"/>
                      </w:rPr>
                      <w:t>p</w:t>
                    </w:r>
                    <w:proofErr w:type="spellEnd"/>
                    <w:r>
                      <w:rPr>
                        <w:rFonts w:eastAsia="TimesNewRomanPSMT"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eastAsia="TimesNewRomanPS-ItalicMT"/>
                        <w:i/>
                        <w:iCs/>
                        <w:sz w:val="24"/>
                        <w:szCs w:val="24"/>
                      </w:rPr>
                      <w:t>T</w:t>
                    </w:r>
                    <w:r>
                      <w:rPr>
                        <w:rFonts w:eastAsia="TimesNewRomanPSMT"/>
                        <w:sz w:val="24"/>
                        <w:szCs w:val="24"/>
                      </w:rPr>
                      <w:t>).</w:t>
                    </w:r>
                  </w:p>
                  <w:p w:rsidR="005A7C7B" w:rsidRDefault="005A7C7B" w:rsidP="005A7C7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TimesNewRomanPS-ItalicMT"/>
                        <w:i/>
                        <w:iCs/>
                        <w:sz w:val="24"/>
                        <w:szCs w:val="24"/>
                      </w:rPr>
                      <w:t>V</w:t>
                    </w:r>
                    <w:r>
                      <w:rPr>
                        <w:rFonts w:eastAsia="TimesNewRomanPSMT"/>
                        <w:sz w:val="24"/>
                        <w:szCs w:val="24"/>
                      </w:rPr>
                      <w:t xml:space="preserve">3 &gt; </w:t>
                    </w:r>
                    <w:r>
                      <w:rPr>
                        <w:rFonts w:eastAsia="TimesNewRomanPS-ItalicMT"/>
                        <w:i/>
                        <w:iCs/>
                        <w:sz w:val="24"/>
                        <w:szCs w:val="24"/>
                      </w:rPr>
                      <w:t>V</w:t>
                    </w:r>
                    <w:r>
                      <w:rPr>
                        <w:rFonts w:eastAsia="TimesNewRomanPSMT"/>
                        <w:sz w:val="24"/>
                        <w:szCs w:val="24"/>
                      </w:rPr>
                      <w:t xml:space="preserve">2 &gt; </w:t>
                    </w:r>
                    <w:r>
                      <w:rPr>
                        <w:rFonts w:eastAsia="TimesNewRomanPS-ItalicMT"/>
                        <w:i/>
                        <w:iCs/>
                        <w:sz w:val="24"/>
                        <w:szCs w:val="24"/>
                      </w:rPr>
                      <w:t>V</w:t>
                    </w:r>
                    <w:r>
                      <w:rPr>
                        <w:rFonts w:eastAsia="TimesNewRomanPSMT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ab/>
        <w:t xml:space="preserve">Описывается законом Шарля. Протекает при постоянном объеме </w:t>
      </w:r>
      <w:r>
        <w:rPr>
          <w:i/>
          <w:szCs w:val="28"/>
        </w:rPr>
        <w:t>(</w:t>
      </w:r>
      <w:r>
        <w:rPr>
          <w:i/>
          <w:szCs w:val="28"/>
          <w:lang w:val="en-US"/>
        </w:rPr>
        <w:t>V</w:t>
      </w:r>
      <w:proofErr w:type="spellStart"/>
      <w:r>
        <w:rPr>
          <w:i/>
          <w:szCs w:val="28"/>
        </w:rPr>
        <w:t>=const</w:t>
      </w:r>
      <w:proofErr w:type="spellEnd"/>
      <w:r>
        <w:rPr>
          <w:i/>
          <w:szCs w:val="28"/>
        </w:rPr>
        <w:t xml:space="preserve">). </w:t>
      </w:r>
      <w:r>
        <w:rPr>
          <w:szCs w:val="28"/>
        </w:rPr>
        <w:t>Уравнения данного процесса имеет вид:</w:t>
      </w:r>
    </w:p>
    <w:p w:rsidR="005A7C7B" w:rsidRDefault="005A7C7B" w:rsidP="005A7C7B">
      <w:pPr>
        <w:jc w:val="right"/>
        <w:rPr>
          <w:szCs w:val="28"/>
        </w:rPr>
      </w:pPr>
      <w:r>
        <w:rPr>
          <w:position w:val="-12"/>
          <w:szCs w:val="28"/>
        </w:rPr>
        <w:object w:dxaOrig="1539" w:dyaOrig="340">
          <v:shape id="_x0000_i1068" type="#_x0000_t75" style="width:77.25pt;height:17.25pt" o:ole="">
            <v:imagedata r:id="rId95" o:title=""/>
          </v:shape>
          <o:OLEObject Type="Embed" ProgID="Equation.3" ShapeID="_x0000_i1068" DrawAspect="Content" ObjectID="_1696417837" r:id="rId96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(4.25)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>или</w:t>
      </w:r>
    </w:p>
    <w:p w:rsidR="005A7C7B" w:rsidRDefault="005A7C7B" w:rsidP="005A7C7B">
      <w:pPr>
        <w:jc w:val="right"/>
        <w:rPr>
          <w:szCs w:val="28"/>
        </w:rPr>
      </w:pPr>
      <w:r>
        <w:rPr>
          <w:position w:val="-28"/>
          <w:szCs w:val="28"/>
        </w:rPr>
        <w:object w:dxaOrig="1900" w:dyaOrig="660">
          <v:shape id="_x0000_i1069" type="#_x0000_t75" style="width:95.25pt;height:33pt" o:ole="">
            <v:imagedata r:id="rId97" o:title=""/>
          </v:shape>
          <o:OLEObject Type="Embed" ProgID="Equation.3" ShapeID="_x0000_i1069" DrawAspect="Content" ObjectID="_1696417838" r:id="rId98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(4.26)</w:t>
      </w:r>
    </w:p>
    <w:p w:rsidR="005A7C7B" w:rsidRDefault="005A7C7B" w:rsidP="005A7C7B">
      <w:pPr>
        <w:ind w:left="4248"/>
        <w:jc w:val="right"/>
        <w:rPr>
          <w:szCs w:val="28"/>
        </w:rPr>
      </w:pPr>
      <w:r>
        <w:rPr>
          <w:position w:val="-30"/>
          <w:szCs w:val="28"/>
        </w:rPr>
        <w:object w:dxaOrig="840" w:dyaOrig="680">
          <v:shape id="_x0000_i1070" type="#_x0000_t75" style="width:42pt;height:33.75pt" o:ole="">
            <v:imagedata r:id="rId99" o:title=""/>
          </v:shape>
          <o:OLEObject Type="Embed" ProgID="Equation.3" ShapeID="_x0000_i1070" DrawAspect="Content" ObjectID="_1696417839" r:id="rId100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(4.27)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>
        <w:rPr>
          <w:szCs w:val="28"/>
        </w:rPr>
        <w:sym w:font="Symbol" w:char="0061"/>
      </w:r>
      <w:proofErr w:type="spellStart"/>
      <w:proofErr w:type="gramStart"/>
      <w:r>
        <w:rPr>
          <w:szCs w:val="28"/>
          <w:vertAlign w:val="subscript"/>
        </w:rPr>
        <w:t>р</w:t>
      </w:r>
      <w:proofErr w:type="spellEnd"/>
      <w:proofErr w:type="gramEnd"/>
      <w:r>
        <w:rPr>
          <w:szCs w:val="28"/>
        </w:rPr>
        <w:t xml:space="preserve"> = 1/Т</w:t>
      </w:r>
      <w:r>
        <w:rPr>
          <w:szCs w:val="28"/>
          <w:vertAlign w:val="subscript"/>
        </w:rPr>
        <w:t>0</w:t>
      </w:r>
      <w:r>
        <w:rPr>
          <w:szCs w:val="28"/>
        </w:rPr>
        <w:t xml:space="preserve"> – термический коэффициент повышения давления.</w:t>
      </w:r>
    </w:p>
    <w:p w:rsidR="005A7C7B" w:rsidRDefault="005A7C7B" w:rsidP="005A7C7B">
      <w:pPr>
        <w:ind w:left="708"/>
        <w:jc w:val="both"/>
        <w:rPr>
          <w:szCs w:val="28"/>
        </w:rPr>
      </w:pPr>
      <w:r>
        <w:rPr>
          <w:position w:val="-30"/>
          <w:szCs w:val="28"/>
        </w:rPr>
        <w:object w:dxaOrig="1040" w:dyaOrig="680">
          <v:shape id="_x0000_i1071" type="#_x0000_t75" style="width:51.75pt;height:33.75pt" o:ole="">
            <v:imagedata r:id="rId101" o:title=""/>
          </v:shape>
          <o:OLEObject Type="Embed" ProgID="Equation.3" ShapeID="_x0000_i1071" DrawAspect="Content" ObjectID="_1696417840" r:id="rId102"/>
        </w:object>
      </w:r>
      <w:r>
        <w:rPr>
          <w:szCs w:val="28"/>
        </w:rPr>
        <w:t xml:space="preserve"> – характеризует относительное увеличение давления газа при нагревании его на один градус.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ab/>
        <w:t xml:space="preserve">В координатах </w:t>
      </w:r>
      <w:r>
        <w:rPr>
          <w:i/>
          <w:szCs w:val="28"/>
        </w:rPr>
        <w:t>P-Т</w:t>
      </w:r>
      <w:r>
        <w:rPr>
          <w:szCs w:val="28"/>
        </w:rPr>
        <w:t xml:space="preserve"> изохорический процесс изображается кривой – </w:t>
      </w:r>
      <w:r>
        <w:rPr>
          <w:b/>
          <w:i/>
          <w:szCs w:val="28"/>
        </w:rPr>
        <w:t>изохорой</w:t>
      </w:r>
      <w:r>
        <w:rPr>
          <w:szCs w:val="28"/>
        </w:rPr>
        <w:t>.</w:t>
      </w:r>
    </w:p>
    <w:p w:rsidR="005A7C7B" w:rsidRDefault="005A7C7B" w:rsidP="005A7C7B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Адиабатный процесс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i/>
          <w:szCs w:val="28"/>
        </w:rPr>
        <w:t>Адиабатным называется процесс</w:t>
      </w:r>
      <w:r>
        <w:rPr>
          <w:i/>
          <w:szCs w:val="28"/>
        </w:rPr>
        <w:t>, осуществляющий без теплообмена с окружающей средой</w:t>
      </w:r>
      <w:r>
        <w:rPr>
          <w:szCs w:val="28"/>
        </w:rPr>
        <w:t>. Подчиняется уравнению Пуассона</w:t>
      </w:r>
    </w:p>
    <w:p w:rsidR="005A7C7B" w:rsidRDefault="005A7C7B" w:rsidP="005A7C7B">
      <w:pPr>
        <w:ind w:left="142" w:firstLine="426"/>
        <w:jc w:val="right"/>
        <w:rPr>
          <w:szCs w:val="28"/>
        </w:rPr>
      </w:pPr>
      <w:r>
        <w:rPr>
          <w:position w:val="-10"/>
          <w:szCs w:val="28"/>
        </w:rPr>
        <w:object w:dxaOrig="1279" w:dyaOrig="360">
          <v:shape id="_x0000_i1072" type="#_x0000_t75" style="width:63.75pt;height:18pt" o:ole="">
            <v:imagedata r:id="rId103" o:title=""/>
          </v:shape>
          <o:OLEObject Type="Embed" ProgID="Equation.3" ShapeID="_x0000_i1072" DrawAspect="Content" ObjectID="_1696417841" r:id="rId104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(4.28)</w:t>
      </w:r>
    </w:p>
    <w:p w:rsidR="005A7C7B" w:rsidRDefault="005A7C7B" w:rsidP="005A7C7B">
      <w:pPr>
        <w:jc w:val="right"/>
        <w:rPr>
          <w:szCs w:val="28"/>
        </w:rPr>
      </w:pPr>
      <w:r>
        <w:rPr>
          <w:position w:val="-30"/>
          <w:szCs w:val="28"/>
        </w:rPr>
        <w:object w:dxaOrig="880" w:dyaOrig="700">
          <v:shape id="_x0000_i1073" type="#_x0000_t75" style="width:44.25pt;height:35.25pt" o:ole="">
            <v:imagedata r:id="rId105" o:title=""/>
          </v:shape>
          <o:OLEObject Type="Embed" ProgID="Equation.3" ShapeID="_x0000_i1073" DrawAspect="Content" ObjectID="_1696417842" r:id="rId106"/>
        </w:objec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>(4.29)</w:t>
      </w:r>
    </w:p>
    <w:tbl>
      <w:tblPr>
        <w:tblW w:w="0" w:type="auto"/>
        <w:tblLook w:val="04A0"/>
      </w:tblPr>
      <w:tblGrid>
        <w:gridCol w:w="4501"/>
        <w:gridCol w:w="4502"/>
      </w:tblGrid>
      <w:tr w:rsidR="005A7C7B" w:rsidTr="005A7C7B">
        <w:tc>
          <w:tcPr>
            <w:tcW w:w="4501" w:type="dxa"/>
            <w:hideMark/>
          </w:tcPr>
          <w:p w:rsidR="005A7C7B" w:rsidRDefault="005A7C7B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809750" cy="1476375"/>
                  <wp:effectExtent l="19050" t="0" r="0" b="0"/>
                  <wp:docPr id="50" name="Рисунок 50" descr="http://konspekta.net/studopediaorg/baza1/2466304651896.files/image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konspekta.net/studopediaorg/baza1/2466304651896.files/image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r:link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C7B" w:rsidRDefault="005A7C7B">
            <w:pPr>
              <w:rPr>
                <w:szCs w:val="28"/>
                <w:highlight w:val="yellow"/>
              </w:rPr>
            </w:pPr>
            <w:r>
              <w:t xml:space="preserve">       Рис. 4.6.Адиабата</w:t>
            </w:r>
          </w:p>
        </w:tc>
        <w:tc>
          <w:tcPr>
            <w:tcW w:w="4502" w:type="dxa"/>
          </w:tcPr>
          <w:p w:rsidR="005A7C7B" w:rsidRDefault="005A7C7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координатах </w:t>
            </w:r>
            <w:r>
              <w:rPr>
                <w:i/>
                <w:szCs w:val="28"/>
              </w:rPr>
              <w:t>P-V</w:t>
            </w:r>
            <w:r>
              <w:rPr>
                <w:szCs w:val="28"/>
              </w:rPr>
              <w:t xml:space="preserve"> адиабатный процесс изображается кривой – </w:t>
            </w:r>
            <w:r>
              <w:rPr>
                <w:b/>
                <w:i/>
                <w:szCs w:val="28"/>
              </w:rPr>
              <w:t>адиабатой</w:t>
            </w:r>
            <w:r>
              <w:rPr>
                <w:szCs w:val="28"/>
              </w:rPr>
              <w:t>.</w:t>
            </w:r>
          </w:p>
          <w:p w:rsidR="005A7C7B" w:rsidRDefault="005A7C7B">
            <w:pPr>
              <w:jc w:val="both"/>
              <w:rPr>
                <w:szCs w:val="28"/>
              </w:rPr>
            </w:pPr>
          </w:p>
        </w:tc>
      </w:tr>
    </w:tbl>
    <w:p w:rsidR="005A7C7B" w:rsidRDefault="005A7C7B" w:rsidP="005A7C7B">
      <w:pPr>
        <w:jc w:val="both"/>
        <w:rPr>
          <w:szCs w:val="28"/>
        </w:rPr>
      </w:pPr>
    </w:p>
    <w:p w:rsidR="005A7C7B" w:rsidRDefault="005A7C7B" w:rsidP="005A7C7B">
      <w:pPr>
        <w:ind w:firstLine="708"/>
        <w:jc w:val="both"/>
        <w:rPr>
          <w:b/>
          <w:i/>
          <w:szCs w:val="28"/>
        </w:rPr>
      </w:pPr>
      <w:r>
        <w:rPr>
          <w:b/>
          <w:i/>
          <w:szCs w:val="28"/>
        </w:rPr>
        <w:t>Закон Авогадро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ab/>
      </w:r>
      <w:r>
        <w:rPr>
          <w:i/>
          <w:szCs w:val="28"/>
        </w:rPr>
        <w:t>При одинаковых давлениях и одинаковых температурах в равных объемах различных газов содержится одинаковое число частиц</w:t>
      </w:r>
      <w:r>
        <w:rPr>
          <w:szCs w:val="28"/>
        </w:rPr>
        <w:t>, иными словами:</w:t>
      </w:r>
    </w:p>
    <w:p w:rsidR="005A7C7B" w:rsidRDefault="005A7C7B" w:rsidP="005A7C7B">
      <w:pPr>
        <w:jc w:val="both"/>
        <w:rPr>
          <w:szCs w:val="28"/>
        </w:rPr>
      </w:pPr>
      <w:r>
        <w:rPr>
          <w:i/>
          <w:szCs w:val="28"/>
        </w:rPr>
        <w:t>при одинаковых давлениях и температурах моли различных идеальных газов занимают одинаковые объемы</w:t>
      </w:r>
      <w:r>
        <w:rPr>
          <w:szCs w:val="28"/>
        </w:rPr>
        <w:t>.</w:t>
      </w:r>
    </w:p>
    <w:p w:rsidR="005A7C7B" w:rsidRDefault="005A7C7B" w:rsidP="005A7C7B">
      <w:pPr>
        <w:jc w:val="both"/>
        <w:rPr>
          <w:szCs w:val="28"/>
        </w:rPr>
      </w:pPr>
    </w:p>
    <w:p w:rsidR="005A7C7B" w:rsidRDefault="005A7C7B" w:rsidP="005A7C7B">
      <w:pPr>
        <w:ind w:firstLine="708"/>
        <w:jc w:val="both"/>
        <w:rPr>
          <w:b/>
          <w:i/>
          <w:szCs w:val="28"/>
        </w:rPr>
      </w:pPr>
      <w:r>
        <w:rPr>
          <w:b/>
          <w:i/>
          <w:szCs w:val="28"/>
        </w:rPr>
        <w:t>Закон Дальтона</w:t>
      </w:r>
    </w:p>
    <w:p w:rsidR="005A7C7B" w:rsidRDefault="005A7C7B" w:rsidP="005A7C7B">
      <w:pPr>
        <w:jc w:val="both"/>
        <w:rPr>
          <w:i/>
          <w:szCs w:val="28"/>
        </w:rPr>
      </w:pPr>
      <w:r>
        <w:rPr>
          <w:szCs w:val="28"/>
        </w:rPr>
        <w:tab/>
      </w:r>
      <w:r>
        <w:rPr>
          <w:i/>
          <w:szCs w:val="28"/>
        </w:rPr>
        <w:t>Парциальным давлением газа, входящего в газовую смесь, называется давление, которое имел бы этот газ, если бы он один занимал весь объем, предоставленный газовой смеси</w:t>
      </w:r>
    </w:p>
    <w:p w:rsidR="005A7C7B" w:rsidRDefault="005A7C7B" w:rsidP="005A7C7B">
      <w:pPr>
        <w:ind w:left="1276" w:hanging="142"/>
        <w:jc w:val="right"/>
        <w:rPr>
          <w:szCs w:val="28"/>
        </w:rPr>
      </w:pPr>
      <w:r>
        <w:rPr>
          <w:position w:val="-12"/>
          <w:szCs w:val="28"/>
        </w:rPr>
        <w:object w:dxaOrig="2039" w:dyaOrig="340">
          <v:shape id="_x0000_i1075" type="#_x0000_t75" style="width:102pt;height:17.25pt" o:ole="">
            <v:imagedata r:id="rId109" o:title=""/>
          </v:shape>
          <o:OLEObject Type="Embed" ProgID="Equation.3" ShapeID="_x0000_i1075" DrawAspect="Content" ObjectID="_1696417843" r:id="rId110"/>
        </w:objec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(4.30)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ab/>
        <w:t>Давление газовой смеси равно сумме давлений, входящих в нее газов.</w:t>
      </w:r>
    </w:p>
    <w:p w:rsidR="005A7C7B" w:rsidRDefault="005A7C7B" w:rsidP="005A7C7B">
      <w:pPr>
        <w:jc w:val="both"/>
        <w:rPr>
          <w:szCs w:val="28"/>
        </w:rPr>
      </w:pPr>
    </w:p>
    <w:p w:rsidR="005A7C7B" w:rsidRDefault="005A7C7B" w:rsidP="005A7C7B">
      <w:pPr>
        <w:jc w:val="center"/>
        <w:rPr>
          <w:b/>
          <w:szCs w:val="28"/>
        </w:rPr>
      </w:pPr>
      <w:r>
        <w:rPr>
          <w:b/>
          <w:szCs w:val="28"/>
        </w:rPr>
        <w:t>4. Понятие абсолютного нуля</w:t>
      </w:r>
    </w:p>
    <w:p w:rsidR="005A7C7B" w:rsidRDefault="005A7C7B" w:rsidP="005A7C7B">
      <w:pPr>
        <w:jc w:val="both"/>
        <w:rPr>
          <w:i/>
          <w:szCs w:val="28"/>
        </w:rPr>
      </w:pPr>
      <w:r>
        <w:rPr>
          <w:szCs w:val="28"/>
        </w:rPr>
        <w:tab/>
      </w:r>
      <w:r>
        <w:rPr>
          <w:b/>
          <w:szCs w:val="28"/>
        </w:rPr>
        <w:t>Абсолютный нуль</w:t>
      </w:r>
      <w:r>
        <w:rPr>
          <w:szCs w:val="28"/>
        </w:rPr>
        <w:t xml:space="preserve"> – </w:t>
      </w:r>
      <w:r>
        <w:rPr>
          <w:i/>
          <w:szCs w:val="28"/>
        </w:rPr>
        <w:t xml:space="preserve">это температура, при которой прекращается поступательное движение молекул, и давление, производимое газом, становится равным нулю. </w:t>
      </w:r>
    </w:p>
    <w:p w:rsidR="005A7C7B" w:rsidRDefault="005A7C7B" w:rsidP="005A7C7B">
      <w:pPr>
        <w:jc w:val="both"/>
        <w:rPr>
          <w:i/>
          <w:szCs w:val="28"/>
        </w:rPr>
      </w:pPr>
      <w:r>
        <w:rPr>
          <w:i/>
          <w:szCs w:val="28"/>
        </w:rPr>
        <w:t>При температуре 0К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>т. е.</w:t>
      </w:r>
    </w:p>
    <w:p w:rsidR="005A7C7B" w:rsidRDefault="005A7C7B" w:rsidP="005A7C7B">
      <w:pPr>
        <w:jc w:val="both"/>
        <w:rPr>
          <w:szCs w:val="28"/>
        </w:rPr>
      </w:pPr>
      <w:r>
        <w:rPr>
          <w:position w:val="-12"/>
          <w:szCs w:val="28"/>
        </w:rPr>
        <w:object w:dxaOrig="1419" w:dyaOrig="360">
          <v:shape id="_x0000_i1076" type="#_x0000_t75" style="width:71.25pt;height:18pt" o:ole="">
            <v:imagedata r:id="rId111" o:title=""/>
          </v:shape>
          <o:OLEObject Type="Embed" ProgID="Equation.3" ShapeID="_x0000_i1076" DrawAspect="Content" ObjectID="_1696417844" r:id="rId112"/>
        </w:object>
      </w:r>
      <w:r>
        <w:rPr>
          <w:szCs w:val="28"/>
        </w:rPr>
        <w:t>=0;</w:t>
      </w:r>
    </w:p>
    <w:p w:rsidR="005A7C7B" w:rsidRDefault="005A7C7B" w:rsidP="005A7C7B">
      <w:pPr>
        <w:jc w:val="both"/>
        <w:rPr>
          <w:szCs w:val="28"/>
        </w:rPr>
      </w:pPr>
      <w:r>
        <w:rPr>
          <w:position w:val="-12"/>
          <w:szCs w:val="28"/>
        </w:rPr>
        <w:object w:dxaOrig="260" w:dyaOrig="360">
          <v:shape id="_x0000_i1077" type="#_x0000_t75" style="width:12.75pt;height:18pt" o:ole="">
            <v:imagedata r:id="rId113" o:title=""/>
          </v:shape>
          <o:OLEObject Type="Embed" ProgID="Equation.3" ShapeID="_x0000_i1077" DrawAspect="Content" ObjectID="_1696417845" r:id="rId114"/>
        </w:object>
      </w:r>
      <w:r>
        <w:rPr>
          <w:position w:val="-6"/>
          <w:szCs w:val="28"/>
        </w:rPr>
        <w:object w:dxaOrig="380" w:dyaOrig="280">
          <v:shape id="_x0000_i1078" type="#_x0000_t75" style="width:18.75pt;height:14.25pt" o:ole="">
            <v:imagedata r:id="rId115" o:title=""/>
          </v:shape>
          <o:OLEObject Type="Embed" ProgID="Equation.3" ShapeID="_x0000_i1078" DrawAspect="Content" ObjectID="_1696417846" r:id="rId116"/>
        </w:object>
      </w:r>
      <w:r>
        <w:rPr>
          <w:szCs w:val="28"/>
        </w:rPr>
        <w:t>, 1+</w:t>
      </w:r>
      <w:r>
        <w:rPr>
          <w:position w:val="-6"/>
          <w:szCs w:val="28"/>
        </w:rPr>
        <w:object w:dxaOrig="660" w:dyaOrig="280">
          <v:shape id="_x0000_i1079" type="#_x0000_t75" style="width:33pt;height:14.25pt" o:ole="">
            <v:imagedata r:id="rId117" o:title=""/>
          </v:shape>
          <o:OLEObject Type="Embed" ProgID="Equation.3" ShapeID="_x0000_i1079" DrawAspect="Content" ObjectID="_1696417847" r:id="rId118"/>
        </w:object>
      </w:r>
      <w:r>
        <w:rPr>
          <w:szCs w:val="28"/>
        </w:rPr>
        <w:t>;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>1= -</w:t>
      </w:r>
      <w:r>
        <w:rPr>
          <w:position w:val="-6"/>
          <w:szCs w:val="28"/>
        </w:rPr>
        <w:object w:dxaOrig="300" w:dyaOrig="240">
          <v:shape id="_x0000_i1080" type="#_x0000_t75" style="width:15pt;height:12pt" o:ole="">
            <v:imagedata r:id="rId119" o:title=""/>
          </v:shape>
          <o:OLEObject Type="Embed" ProgID="Equation.3" ShapeID="_x0000_i1080" DrawAspect="Content" ObjectID="_1696417848" r:id="rId120"/>
        </w:object>
      </w:r>
      <w:r>
        <w:rPr>
          <w:szCs w:val="28"/>
        </w:rPr>
        <w:t>;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  <w:lang w:val="en-US"/>
        </w:rPr>
        <w:t>t</w:t>
      </w:r>
      <w:r>
        <w:rPr>
          <w:szCs w:val="28"/>
        </w:rPr>
        <w:t>= -</w:t>
      </w:r>
      <w:r>
        <w:rPr>
          <w:position w:val="-24"/>
          <w:szCs w:val="28"/>
          <w:lang w:val="en-US"/>
        </w:rPr>
        <w:object w:dxaOrig="280" w:dyaOrig="619">
          <v:shape id="_x0000_i1081" type="#_x0000_t75" style="width:14.25pt;height:30.75pt" o:ole="">
            <v:imagedata r:id="rId121" o:title=""/>
          </v:shape>
          <o:OLEObject Type="Embed" ProgID="Equation.3" ShapeID="_x0000_i1081" DrawAspect="Content" ObjectID="_1696417849" r:id="rId122"/>
        </w:object>
      </w:r>
      <w:r>
        <w:rPr>
          <w:szCs w:val="28"/>
        </w:rPr>
        <w:t>;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  <w:lang w:val="en-US"/>
        </w:rPr>
        <w:t>t</w:t>
      </w:r>
      <w:r>
        <w:rPr>
          <w:szCs w:val="28"/>
        </w:rPr>
        <w:t>= -273</w:t>
      </w:r>
      <w:r>
        <w:rPr>
          <w:position w:val="-6"/>
          <w:szCs w:val="28"/>
          <w:lang w:val="en-US"/>
        </w:rPr>
        <w:object w:dxaOrig="340" w:dyaOrig="320">
          <v:shape id="_x0000_i1082" type="#_x0000_t75" style="width:17.25pt;height:15.75pt" o:ole="">
            <v:imagedata r:id="rId123" o:title=""/>
          </v:shape>
          <o:OLEObject Type="Embed" ProgID="Equation.3" ShapeID="_x0000_i1082" DrawAspect="Content" ObjectID="_1696417850" r:id="rId124"/>
        </w:object>
      </w:r>
      <w:r>
        <w:rPr>
          <w:szCs w:val="28"/>
        </w:rPr>
        <w:t xml:space="preserve"> - абсолютный нуль.</w:t>
      </w:r>
    </w:p>
    <w:p w:rsidR="005A7C7B" w:rsidRDefault="005A7C7B" w:rsidP="005A7C7B">
      <w:pPr>
        <w:ind w:left="142"/>
        <w:jc w:val="right"/>
        <w:rPr>
          <w:szCs w:val="28"/>
        </w:rPr>
      </w:pPr>
      <w:r>
        <w:rPr>
          <w:position w:val="-24"/>
          <w:szCs w:val="28"/>
        </w:rPr>
        <w:object w:dxaOrig="3379" w:dyaOrig="620">
          <v:shape id="_x0000_i1083" type="#_x0000_t75" style="width:168.75pt;height:30.75pt" o:ole="">
            <v:imagedata r:id="rId125" o:title=""/>
          </v:shape>
          <o:OLEObject Type="Embed" ProgID="Equation.3" ShapeID="_x0000_i1083" DrawAspect="Content" ObjectID="_1696417851" r:id="rId126"/>
        </w:objec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(4.31)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ab/>
        <w:t>Это говорит о том, что экспериментальные газовые законы неприменимы в области низких температур.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ab/>
        <w:t>Действительно, при низких температурах газы переходят в жидкое состояние</w:t>
      </w:r>
      <w:proofErr w:type="gramStart"/>
      <w:r>
        <w:rPr>
          <w:szCs w:val="28"/>
        </w:rPr>
        <w:tab/>
        <w:t>(</w:t>
      </w:r>
      <w:r>
        <w:rPr>
          <w:position w:val="-16"/>
          <w:szCs w:val="28"/>
        </w:rPr>
        <w:object w:dxaOrig="1160" w:dyaOrig="380">
          <v:shape id="_x0000_i1084" type="#_x0000_t75" style="width:57.75pt;height:18.75pt" o:ole="">
            <v:imagedata r:id="rId127" o:title=""/>
          </v:shape>
          <o:OLEObject Type="Embed" ProgID="Equation.3" ShapeID="_x0000_i1084" DrawAspect="Content" ObjectID="_1696417852" r:id="rId128"/>
        </w:object>
      </w:r>
      <w:r>
        <w:rPr>
          <w:szCs w:val="28"/>
        </w:rPr>
        <w:t xml:space="preserve"> - </w:t>
      </w:r>
      <w:proofErr w:type="gramEnd"/>
      <w:r>
        <w:rPr>
          <w:szCs w:val="28"/>
        </w:rPr>
        <w:t>жидкое состояние).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ab/>
        <w:t>Кельвин в 1852 г. установил, что 0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 – самая низкая из возможных температур вещества. При 0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 полностью прекращается хаотическое движение молекул, однако сохраняется движение электронов в атоме.</w:t>
      </w:r>
    </w:p>
    <w:p w:rsidR="005A7C7B" w:rsidRDefault="005A7C7B" w:rsidP="005A7C7B">
      <w:pPr>
        <w:jc w:val="both"/>
        <w:rPr>
          <w:szCs w:val="28"/>
        </w:rPr>
      </w:pPr>
      <w:r>
        <w:rPr>
          <w:szCs w:val="28"/>
        </w:rPr>
        <w:tab/>
        <w:t>В настоящее время удается охлаждать малые объемы вещества до температур, не достигающих нескольких тысячных долей до 0К.</w:t>
      </w:r>
    </w:p>
    <w:p w:rsidR="00AE290B" w:rsidRDefault="00AE290B"/>
    <w:sectPr w:rsidR="00AE290B" w:rsidSect="00AE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2676"/>
    <w:multiLevelType w:val="hybridMultilevel"/>
    <w:tmpl w:val="E4AC43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840E8"/>
    <w:multiLevelType w:val="hybridMultilevel"/>
    <w:tmpl w:val="7A3489D0"/>
    <w:lvl w:ilvl="0" w:tplc="867AA1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A7C7B"/>
    <w:rsid w:val="005A7C7B"/>
    <w:rsid w:val="00AE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7C7B"/>
    <w:pPr>
      <w:overflowPunct/>
      <w:autoSpaceDE/>
      <w:autoSpaceDN/>
      <w:adjustRightInd/>
      <w:jc w:val="center"/>
    </w:pPr>
    <w:rPr>
      <w:i/>
      <w:iCs/>
      <w:sz w:val="32"/>
      <w:szCs w:val="24"/>
      <w:lang/>
    </w:rPr>
  </w:style>
  <w:style w:type="character" w:customStyle="1" w:styleId="a4">
    <w:name w:val="Название Знак"/>
    <w:basedOn w:val="a0"/>
    <w:link w:val="a3"/>
    <w:rsid w:val="005A7C7B"/>
    <w:rPr>
      <w:rFonts w:ascii="Times New Roman" w:eastAsia="Times New Roman" w:hAnsi="Times New Roman" w:cs="Times New Roman"/>
      <w:i/>
      <w:iCs/>
      <w:sz w:val="32"/>
      <w:szCs w:val="24"/>
      <w:lang/>
    </w:rPr>
  </w:style>
  <w:style w:type="paragraph" w:styleId="a5">
    <w:name w:val="Body Text Indent"/>
    <w:basedOn w:val="a"/>
    <w:link w:val="a6"/>
    <w:semiHidden/>
    <w:unhideWhenUsed/>
    <w:rsid w:val="005A7C7B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5A7C7B"/>
    <w:rPr>
      <w:rFonts w:ascii="Times New Roman" w:eastAsia="Times New Roman" w:hAnsi="Times New Roman" w:cs="Times New Roman"/>
      <w:sz w:val="28"/>
      <w:szCs w:val="20"/>
      <w:lang/>
    </w:rPr>
  </w:style>
  <w:style w:type="character" w:styleId="a7">
    <w:name w:val="Hyperlink"/>
    <w:basedOn w:val="a0"/>
    <w:uiPriority w:val="99"/>
    <w:semiHidden/>
    <w:unhideWhenUsed/>
    <w:rsid w:val="005A7C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7C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C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1.bin"/><Relationship Id="rId16" Type="http://schemas.openxmlformats.org/officeDocument/2006/relationships/hyperlink" Target="http://ru.wikipedia.org/wiki/%D0%9D%D0%BE%D1%80%D0%BC%D0%B0%D0%BB%D1%8C%D0%BD%D0%BE%D0%B5_%D0%B0%D1%82%D0%BC%D0%BE%D1%81%D1%84%D0%B5%D1%80%D0%BD%D0%BE%D0%B5_%D0%B4%D0%B0%D0%B2%D0%BB%D0%B5%D0%BD%D0%B8%D0%B5" TargetMode="External"/><Relationship Id="rId107" Type="http://schemas.openxmlformats.org/officeDocument/2006/relationships/image" Target="media/image53.jpeg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5" Type="http://schemas.openxmlformats.org/officeDocument/2006/relationships/image" Target="media/image1.emf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26" Type="http://schemas.openxmlformats.org/officeDocument/2006/relationships/oleObject" Target="embeddings/oleObject58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7.e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1.wmf"/><Relationship Id="rId108" Type="http://schemas.openxmlformats.org/officeDocument/2006/relationships/image" Target="http://konspekta.net/studopediaorg/baza1/2466304651896.files/image686.jpg" TargetMode="External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11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81" Type="http://schemas.openxmlformats.org/officeDocument/2006/relationships/image" Target="media/image39.emf"/><Relationship Id="rId86" Type="http://schemas.openxmlformats.org/officeDocument/2006/relationships/image" Target="media/image42.wmf"/><Relationship Id="rId94" Type="http://schemas.openxmlformats.org/officeDocument/2006/relationships/image" Target="media/image46.e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1584</Words>
  <Characters>9029</Characters>
  <Application>Microsoft Office Word</Application>
  <DocSecurity>0</DocSecurity>
  <Lines>75</Lines>
  <Paragraphs>21</Paragraphs>
  <ScaleCrop>false</ScaleCrop>
  <Company>Ставропольский ГАУ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2021-10-22T10:21:00Z</dcterms:created>
  <dcterms:modified xsi:type="dcterms:W3CDTF">2021-10-22T10:23:00Z</dcterms:modified>
</cp:coreProperties>
</file>